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9C0" w:rsidRPr="00E779C0" w:rsidRDefault="00E779C0" w:rsidP="00E779C0">
      <w:pPr>
        <w:rPr>
          <w:rFonts w:asciiTheme="minorHAnsi" w:hAnsiTheme="minorHAnsi"/>
          <w:b/>
          <w:bCs/>
          <w:sz w:val="22"/>
          <w:szCs w:val="22"/>
        </w:rPr>
      </w:pPr>
      <w:r w:rsidRPr="00E779C0">
        <w:rPr>
          <w:rFonts w:asciiTheme="minorHAnsi" w:hAnsiTheme="minorHAnsi"/>
          <w:b/>
          <w:bCs/>
          <w:sz w:val="22"/>
          <w:szCs w:val="22"/>
        </w:rPr>
        <w:t>AVG</w:t>
      </w:r>
      <w:r w:rsidR="006A3528">
        <w:rPr>
          <w:rFonts w:asciiTheme="minorHAnsi" w:hAnsiTheme="minorHAnsi"/>
          <w:b/>
          <w:bCs/>
          <w:sz w:val="22"/>
          <w:szCs w:val="22"/>
        </w:rPr>
        <w:t>:</w:t>
      </w:r>
      <w:r w:rsidRPr="00E779C0">
        <w:rPr>
          <w:rFonts w:asciiTheme="minorHAnsi" w:hAnsiTheme="minorHAnsi"/>
          <w:b/>
          <w:bCs/>
          <w:sz w:val="22"/>
          <w:szCs w:val="22"/>
        </w:rPr>
        <w:t xml:space="preserve"> Personeel </w:t>
      </w:r>
    </w:p>
    <w:p w:rsidR="00E779C0" w:rsidRPr="00E779C0" w:rsidRDefault="00E779C0" w:rsidP="00E779C0">
      <w:pPr>
        <w:rPr>
          <w:rFonts w:asciiTheme="minorHAnsi" w:hAnsiTheme="minorHAnsi"/>
          <w:sz w:val="22"/>
          <w:szCs w:val="22"/>
        </w:rPr>
      </w:pPr>
    </w:p>
    <w:p w:rsidR="00E779C0" w:rsidRDefault="00E779C0" w:rsidP="00E779C0">
      <w:pPr>
        <w:rPr>
          <w:rFonts w:asciiTheme="minorHAnsi" w:hAnsiTheme="minorHAnsi"/>
          <w:b/>
          <w:bCs/>
          <w:sz w:val="22"/>
          <w:szCs w:val="22"/>
        </w:rPr>
      </w:pPr>
      <w:r w:rsidRPr="00E779C0">
        <w:rPr>
          <w:rFonts w:asciiTheme="minorHAnsi" w:hAnsiTheme="minorHAnsi"/>
          <w:b/>
          <w:bCs/>
          <w:sz w:val="22"/>
          <w:szCs w:val="22"/>
        </w:rPr>
        <w:t xml:space="preserve">1: </w:t>
      </w:r>
      <w:r w:rsidR="00B038FE">
        <w:rPr>
          <w:rFonts w:asciiTheme="minorHAnsi" w:hAnsiTheme="minorHAnsi"/>
          <w:b/>
          <w:bCs/>
          <w:sz w:val="22"/>
          <w:szCs w:val="22"/>
        </w:rPr>
        <w:t xml:space="preserve">   </w:t>
      </w:r>
      <w:r w:rsidR="007E10A5">
        <w:rPr>
          <w:rFonts w:asciiTheme="minorHAnsi" w:hAnsiTheme="minorHAnsi"/>
          <w:b/>
          <w:bCs/>
          <w:sz w:val="22"/>
          <w:szCs w:val="22"/>
        </w:rPr>
        <w:t>P</w:t>
      </w:r>
      <w:r w:rsidRPr="00E779C0">
        <w:rPr>
          <w:rFonts w:asciiTheme="minorHAnsi" w:hAnsiTheme="minorHAnsi"/>
          <w:b/>
          <w:bCs/>
          <w:sz w:val="22"/>
          <w:szCs w:val="22"/>
        </w:rPr>
        <w:t>ersoonsgegevens</w:t>
      </w:r>
    </w:p>
    <w:p w:rsidR="00571261" w:rsidRDefault="00571261" w:rsidP="00E779C0">
      <w:pPr>
        <w:rPr>
          <w:rFonts w:asciiTheme="minorHAnsi" w:hAnsiTheme="minorHAnsi"/>
          <w:bCs/>
          <w:sz w:val="22"/>
          <w:szCs w:val="22"/>
        </w:rPr>
      </w:pPr>
      <w:r>
        <w:rPr>
          <w:rFonts w:asciiTheme="minorHAnsi" w:hAnsiTheme="minorHAnsi"/>
          <w:bCs/>
          <w:sz w:val="22"/>
          <w:szCs w:val="22"/>
        </w:rPr>
        <w:t xml:space="preserve">Opgeslagen persoonsgegevens in </w:t>
      </w:r>
      <w:proofErr w:type="spellStart"/>
      <w:r w:rsidR="00FE1A6F">
        <w:rPr>
          <w:rFonts w:asciiTheme="minorHAnsi" w:hAnsiTheme="minorHAnsi"/>
          <w:bCs/>
          <w:sz w:val="22"/>
          <w:szCs w:val="22"/>
        </w:rPr>
        <w:t>Softwarepramma</w:t>
      </w:r>
      <w:proofErr w:type="spellEnd"/>
      <w:r w:rsidR="00FE1A6F">
        <w:rPr>
          <w:rFonts w:asciiTheme="minorHAnsi" w:hAnsiTheme="minorHAnsi"/>
          <w:bCs/>
          <w:sz w:val="22"/>
          <w:szCs w:val="22"/>
        </w:rPr>
        <w:t xml:space="preserve"> (NAAM)</w:t>
      </w:r>
    </w:p>
    <w:p w:rsidR="00571261" w:rsidRDefault="00571261" w:rsidP="00E779C0">
      <w:pPr>
        <w:rPr>
          <w:rFonts w:asciiTheme="minorHAnsi" w:hAnsiTheme="minorHAnsi"/>
          <w:bCs/>
          <w:sz w:val="22"/>
          <w:szCs w:val="22"/>
        </w:rPr>
      </w:pPr>
    </w:p>
    <w:p w:rsidR="007E10A5" w:rsidRDefault="00E779C0" w:rsidP="00E779C0">
      <w:pPr>
        <w:pStyle w:val="Lijstalinea"/>
        <w:numPr>
          <w:ilvl w:val="0"/>
          <w:numId w:val="1"/>
        </w:numPr>
        <w:rPr>
          <w:rFonts w:asciiTheme="minorHAnsi" w:hAnsiTheme="minorHAnsi"/>
          <w:sz w:val="22"/>
          <w:szCs w:val="22"/>
        </w:rPr>
      </w:pPr>
      <w:r w:rsidRPr="007E10A5">
        <w:rPr>
          <w:rFonts w:asciiTheme="minorHAnsi" w:hAnsiTheme="minorHAnsi"/>
          <w:sz w:val="22"/>
          <w:szCs w:val="22"/>
        </w:rPr>
        <w:t>N (initialen, voornaam, geboorte-achternaam)</w:t>
      </w:r>
    </w:p>
    <w:p w:rsidR="007E10A5" w:rsidRDefault="007E10A5" w:rsidP="00E779C0">
      <w:pPr>
        <w:pStyle w:val="Lijstalinea"/>
        <w:numPr>
          <w:ilvl w:val="0"/>
          <w:numId w:val="1"/>
        </w:numPr>
        <w:rPr>
          <w:rFonts w:asciiTheme="minorHAnsi" w:hAnsiTheme="minorHAnsi"/>
          <w:sz w:val="22"/>
          <w:szCs w:val="22"/>
        </w:rPr>
      </w:pPr>
      <w:r w:rsidRPr="007E10A5">
        <w:rPr>
          <w:rFonts w:asciiTheme="minorHAnsi" w:hAnsiTheme="minorHAnsi"/>
          <w:sz w:val="22"/>
          <w:szCs w:val="22"/>
        </w:rPr>
        <w:t>AW gegevens</w:t>
      </w:r>
    </w:p>
    <w:p w:rsidR="007E10A5" w:rsidRDefault="007E10A5" w:rsidP="00E779C0">
      <w:pPr>
        <w:pStyle w:val="Lijstalinea"/>
        <w:numPr>
          <w:ilvl w:val="0"/>
          <w:numId w:val="1"/>
        </w:numPr>
        <w:rPr>
          <w:rFonts w:asciiTheme="minorHAnsi" w:hAnsiTheme="minorHAnsi"/>
          <w:sz w:val="22"/>
          <w:szCs w:val="22"/>
        </w:rPr>
      </w:pPr>
      <w:r w:rsidRPr="007E10A5">
        <w:rPr>
          <w:rFonts w:asciiTheme="minorHAnsi" w:hAnsiTheme="minorHAnsi"/>
          <w:sz w:val="22"/>
          <w:szCs w:val="22"/>
        </w:rPr>
        <w:t>Burgerservicenummer</w:t>
      </w:r>
    </w:p>
    <w:p w:rsidR="007E10A5" w:rsidRDefault="007E10A5" w:rsidP="00E779C0">
      <w:pPr>
        <w:pStyle w:val="Lijstalinea"/>
        <w:numPr>
          <w:ilvl w:val="0"/>
          <w:numId w:val="1"/>
        </w:numPr>
        <w:rPr>
          <w:rFonts w:asciiTheme="minorHAnsi" w:hAnsiTheme="minorHAnsi"/>
          <w:sz w:val="22"/>
          <w:szCs w:val="22"/>
        </w:rPr>
      </w:pPr>
      <w:r w:rsidRPr="007E10A5">
        <w:rPr>
          <w:rFonts w:asciiTheme="minorHAnsi" w:hAnsiTheme="minorHAnsi"/>
          <w:sz w:val="22"/>
          <w:szCs w:val="22"/>
        </w:rPr>
        <w:t xml:space="preserve">E-mailadres pr en </w:t>
      </w:r>
      <w:proofErr w:type="spellStart"/>
      <w:r w:rsidRPr="007E10A5">
        <w:rPr>
          <w:rFonts w:asciiTheme="minorHAnsi" w:hAnsiTheme="minorHAnsi"/>
          <w:sz w:val="22"/>
          <w:szCs w:val="22"/>
        </w:rPr>
        <w:t>zk</w:t>
      </w:r>
      <w:proofErr w:type="spellEnd"/>
    </w:p>
    <w:p w:rsidR="007E10A5" w:rsidRDefault="00E779C0" w:rsidP="00E779C0">
      <w:pPr>
        <w:pStyle w:val="Lijstalinea"/>
        <w:numPr>
          <w:ilvl w:val="0"/>
          <w:numId w:val="1"/>
        </w:numPr>
        <w:rPr>
          <w:rFonts w:asciiTheme="minorHAnsi" w:hAnsiTheme="minorHAnsi"/>
          <w:sz w:val="22"/>
          <w:szCs w:val="22"/>
        </w:rPr>
      </w:pPr>
      <w:r w:rsidRPr="007E10A5">
        <w:rPr>
          <w:rFonts w:asciiTheme="minorHAnsi" w:hAnsiTheme="minorHAnsi"/>
          <w:sz w:val="22"/>
          <w:szCs w:val="22"/>
        </w:rPr>
        <w:t>Te</w:t>
      </w:r>
      <w:r w:rsidR="007E10A5" w:rsidRPr="007E10A5">
        <w:rPr>
          <w:rFonts w:asciiTheme="minorHAnsi" w:hAnsiTheme="minorHAnsi"/>
          <w:sz w:val="22"/>
          <w:szCs w:val="22"/>
        </w:rPr>
        <w:t xml:space="preserve">lefoonnummer(s) pr en M </w:t>
      </w:r>
      <w:proofErr w:type="spellStart"/>
      <w:r w:rsidR="007E10A5" w:rsidRPr="007E10A5">
        <w:rPr>
          <w:rFonts w:asciiTheme="minorHAnsi" w:hAnsiTheme="minorHAnsi"/>
          <w:sz w:val="22"/>
          <w:szCs w:val="22"/>
        </w:rPr>
        <w:t>zk</w:t>
      </w:r>
      <w:proofErr w:type="spellEnd"/>
    </w:p>
    <w:p w:rsidR="007E10A5" w:rsidRDefault="00E779C0" w:rsidP="00E779C0">
      <w:pPr>
        <w:pStyle w:val="Lijstalinea"/>
        <w:numPr>
          <w:ilvl w:val="0"/>
          <w:numId w:val="1"/>
        </w:numPr>
        <w:rPr>
          <w:rFonts w:asciiTheme="minorHAnsi" w:hAnsiTheme="minorHAnsi"/>
          <w:sz w:val="22"/>
          <w:szCs w:val="22"/>
        </w:rPr>
      </w:pPr>
      <w:r w:rsidRPr="007E10A5">
        <w:rPr>
          <w:rFonts w:asciiTheme="minorHAnsi" w:hAnsiTheme="minorHAnsi"/>
          <w:sz w:val="22"/>
          <w:szCs w:val="22"/>
        </w:rPr>
        <w:t>Geboortedatum</w:t>
      </w:r>
    </w:p>
    <w:p w:rsidR="003529CD" w:rsidRPr="0022048B" w:rsidRDefault="003529CD" w:rsidP="0022048B">
      <w:pPr>
        <w:pStyle w:val="Lijstalinea"/>
        <w:numPr>
          <w:ilvl w:val="0"/>
          <w:numId w:val="1"/>
        </w:numPr>
        <w:rPr>
          <w:rFonts w:asciiTheme="minorHAnsi" w:hAnsiTheme="minorHAnsi"/>
          <w:sz w:val="22"/>
          <w:szCs w:val="22"/>
        </w:rPr>
      </w:pPr>
      <w:r w:rsidRPr="007E10A5">
        <w:rPr>
          <w:rFonts w:asciiTheme="minorHAnsi" w:hAnsiTheme="minorHAnsi"/>
          <w:sz w:val="22"/>
          <w:szCs w:val="22"/>
        </w:rPr>
        <w:t>Geslacht</w:t>
      </w:r>
      <w:r>
        <w:rPr>
          <w:rFonts w:asciiTheme="minorHAnsi" w:hAnsiTheme="minorHAnsi"/>
          <w:sz w:val="22"/>
          <w:szCs w:val="22"/>
        </w:rPr>
        <w:t xml:space="preserve"> </w:t>
      </w:r>
    </w:p>
    <w:p w:rsidR="007E10A5" w:rsidRDefault="00E779C0" w:rsidP="00E779C0">
      <w:pPr>
        <w:pStyle w:val="Lijstalinea"/>
        <w:numPr>
          <w:ilvl w:val="0"/>
          <w:numId w:val="1"/>
        </w:numPr>
        <w:rPr>
          <w:rFonts w:asciiTheme="minorHAnsi" w:hAnsiTheme="minorHAnsi"/>
          <w:sz w:val="22"/>
          <w:szCs w:val="22"/>
        </w:rPr>
      </w:pPr>
      <w:r w:rsidRPr="007E10A5">
        <w:rPr>
          <w:rFonts w:asciiTheme="minorHAnsi" w:hAnsiTheme="minorHAnsi"/>
          <w:sz w:val="22"/>
          <w:szCs w:val="22"/>
        </w:rPr>
        <w:t>Nationaliteit</w:t>
      </w:r>
    </w:p>
    <w:p w:rsidR="007E10A5" w:rsidRDefault="00B038FE" w:rsidP="003529CD">
      <w:pPr>
        <w:pStyle w:val="Lijstalinea"/>
        <w:numPr>
          <w:ilvl w:val="0"/>
          <w:numId w:val="1"/>
        </w:numPr>
        <w:rPr>
          <w:rFonts w:asciiTheme="minorHAnsi" w:hAnsiTheme="minorHAnsi"/>
          <w:sz w:val="22"/>
          <w:szCs w:val="22"/>
        </w:rPr>
      </w:pPr>
      <w:r w:rsidRPr="007E10A5">
        <w:rPr>
          <w:rFonts w:asciiTheme="minorHAnsi" w:hAnsiTheme="minorHAnsi"/>
          <w:sz w:val="22"/>
          <w:szCs w:val="22"/>
        </w:rPr>
        <w:t>Foto</w:t>
      </w:r>
    </w:p>
    <w:p w:rsidR="003529CD" w:rsidRPr="003529CD" w:rsidRDefault="003529CD" w:rsidP="003529CD">
      <w:pPr>
        <w:pStyle w:val="Lijstalinea"/>
        <w:numPr>
          <w:ilvl w:val="0"/>
          <w:numId w:val="1"/>
        </w:numPr>
        <w:rPr>
          <w:rFonts w:asciiTheme="minorHAnsi" w:hAnsiTheme="minorHAnsi"/>
          <w:sz w:val="22"/>
          <w:szCs w:val="22"/>
        </w:rPr>
      </w:pPr>
      <w:r>
        <w:rPr>
          <w:rFonts w:asciiTheme="minorHAnsi" w:hAnsiTheme="minorHAnsi"/>
          <w:sz w:val="22"/>
          <w:szCs w:val="22"/>
        </w:rPr>
        <w:t>Geboortenaam partner</w:t>
      </w:r>
    </w:p>
    <w:p w:rsidR="007E10A5" w:rsidRDefault="00E779C0" w:rsidP="00E779C0">
      <w:pPr>
        <w:pStyle w:val="Lijstalinea"/>
        <w:numPr>
          <w:ilvl w:val="0"/>
          <w:numId w:val="1"/>
        </w:numPr>
        <w:rPr>
          <w:rFonts w:asciiTheme="minorHAnsi" w:hAnsiTheme="minorHAnsi"/>
          <w:sz w:val="22"/>
          <w:szCs w:val="22"/>
        </w:rPr>
      </w:pPr>
      <w:r w:rsidRPr="007E10A5">
        <w:rPr>
          <w:rFonts w:asciiTheme="minorHAnsi" w:hAnsiTheme="minorHAnsi"/>
          <w:sz w:val="22"/>
          <w:szCs w:val="22"/>
        </w:rPr>
        <w:t xml:space="preserve">Naamgebruik </w:t>
      </w:r>
    </w:p>
    <w:p w:rsidR="00671B2F" w:rsidRPr="0022048B" w:rsidRDefault="00E779C0" w:rsidP="0022048B">
      <w:pPr>
        <w:pStyle w:val="Lijstalinea"/>
        <w:numPr>
          <w:ilvl w:val="0"/>
          <w:numId w:val="1"/>
        </w:numPr>
        <w:rPr>
          <w:rFonts w:asciiTheme="minorHAnsi" w:hAnsiTheme="minorHAnsi"/>
          <w:sz w:val="22"/>
          <w:szCs w:val="22"/>
        </w:rPr>
      </w:pPr>
      <w:r w:rsidRPr="007E10A5">
        <w:rPr>
          <w:rFonts w:asciiTheme="minorHAnsi" w:hAnsiTheme="minorHAnsi"/>
          <w:sz w:val="22"/>
          <w:szCs w:val="22"/>
        </w:rPr>
        <w:t>Overlijdensdatum</w:t>
      </w:r>
      <w:r w:rsidR="00671B2F" w:rsidRPr="0022048B">
        <w:rPr>
          <w:rFonts w:asciiTheme="minorHAnsi" w:hAnsiTheme="minorHAnsi"/>
          <w:sz w:val="22"/>
          <w:szCs w:val="22"/>
        </w:rPr>
        <w:t xml:space="preserve"> </w:t>
      </w:r>
    </w:p>
    <w:p w:rsidR="00671B2F" w:rsidRDefault="00671B2F" w:rsidP="00671B2F">
      <w:pPr>
        <w:pStyle w:val="Lijstalinea"/>
        <w:rPr>
          <w:rFonts w:asciiTheme="minorHAnsi" w:hAnsiTheme="minorHAnsi"/>
          <w:sz w:val="22"/>
          <w:szCs w:val="22"/>
        </w:rPr>
      </w:pPr>
    </w:p>
    <w:p w:rsidR="0022048B" w:rsidRPr="0022048B" w:rsidRDefault="00671B2F" w:rsidP="0022048B">
      <w:pPr>
        <w:pStyle w:val="Lijstalinea"/>
        <w:rPr>
          <w:rFonts w:asciiTheme="minorHAnsi" w:hAnsiTheme="minorHAnsi"/>
          <w:b/>
          <w:sz w:val="22"/>
          <w:szCs w:val="22"/>
        </w:rPr>
      </w:pPr>
      <w:r w:rsidRPr="00671B2F">
        <w:rPr>
          <w:rFonts w:asciiTheme="minorHAnsi" w:hAnsiTheme="minorHAnsi"/>
          <w:b/>
          <w:sz w:val="22"/>
          <w:szCs w:val="22"/>
        </w:rPr>
        <w:t>Overige gegevens</w:t>
      </w:r>
    </w:p>
    <w:p w:rsidR="00671B2F" w:rsidRDefault="0022048B" w:rsidP="007E10A5">
      <w:pPr>
        <w:pStyle w:val="Lijstalinea"/>
        <w:numPr>
          <w:ilvl w:val="0"/>
          <w:numId w:val="1"/>
        </w:numPr>
        <w:rPr>
          <w:rFonts w:asciiTheme="minorHAnsi" w:hAnsiTheme="minorHAnsi"/>
          <w:sz w:val="22"/>
          <w:szCs w:val="22"/>
        </w:rPr>
      </w:pPr>
      <w:r>
        <w:rPr>
          <w:rFonts w:asciiTheme="minorHAnsi" w:hAnsiTheme="minorHAnsi"/>
          <w:sz w:val="22"/>
          <w:szCs w:val="22"/>
        </w:rPr>
        <w:t xml:space="preserve">Aanhef </w:t>
      </w:r>
    </w:p>
    <w:p w:rsidR="0022048B" w:rsidRDefault="0022048B" w:rsidP="007E10A5">
      <w:pPr>
        <w:pStyle w:val="Lijstalinea"/>
        <w:numPr>
          <w:ilvl w:val="0"/>
          <w:numId w:val="1"/>
        </w:numPr>
        <w:rPr>
          <w:rFonts w:asciiTheme="minorHAnsi" w:hAnsiTheme="minorHAnsi"/>
          <w:sz w:val="22"/>
          <w:szCs w:val="22"/>
        </w:rPr>
      </w:pPr>
      <w:r>
        <w:rPr>
          <w:rFonts w:asciiTheme="minorHAnsi" w:hAnsiTheme="minorHAnsi"/>
          <w:sz w:val="22"/>
          <w:szCs w:val="22"/>
        </w:rPr>
        <w:t>Titel</w:t>
      </w:r>
    </w:p>
    <w:p w:rsidR="0022048B" w:rsidRDefault="0022048B" w:rsidP="0022048B">
      <w:pPr>
        <w:pStyle w:val="Lijstalinea"/>
        <w:numPr>
          <w:ilvl w:val="0"/>
          <w:numId w:val="1"/>
        </w:numPr>
        <w:rPr>
          <w:rFonts w:asciiTheme="minorHAnsi" w:hAnsiTheme="minorHAnsi"/>
          <w:sz w:val="22"/>
          <w:szCs w:val="22"/>
        </w:rPr>
      </w:pPr>
      <w:r w:rsidRPr="007E10A5">
        <w:rPr>
          <w:rFonts w:asciiTheme="minorHAnsi" w:hAnsiTheme="minorHAnsi"/>
          <w:sz w:val="22"/>
          <w:szCs w:val="22"/>
        </w:rPr>
        <w:t>Status: (in dienst, uit dienst, sollicitant)</w:t>
      </w:r>
    </w:p>
    <w:p w:rsidR="0022048B" w:rsidRDefault="0022048B" w:rsidP="0022048B">
      <w:pPr>
        <w:pStyle w:val="Lijstalinea"/>
        <w:numPr>
          <w:ilvl w:val="0"/>
          <w:numId w:val="1"/>
        </w:numPr>
        <w:rPr>
          <w:rFonts w:asciiTheme="minorHAnsi" w:hAnsiTheme="minorHAnsi"/>
          <w:sz w:val="22"/>
          <w:szCs w:val="22"/>
        </w:rPr>
      </w:pPr>
      <w:r>
        <w:rPr>
          <w:rFonts w:asciiTheme="minorHAnsi" w:hAnsiTheme="minorHAnsi"/>
          <w:sz w:val="22"/>
          <w:szCs w:val="22"/>
        </w:rPr>
        <w:t>Dienstbetrekking (</w:t>
      </w:r>
      <w:proofErr w:type="spellStart"/>
      <w:r>
        <w:rPr>
          <w:rFonts w:asciiTheme="minorHAnsi" w:hAnsiTheme="minorHAnsi"/>
          <w:sz w:val="22"/>
          <w:szCs w:val="22"/>
        </w:rPr>
        <w:t>pt</w:t>
      </w:r>
      <w:proofErr w:type="spellEnd"/>
      <w:r>
        <w:rPr>
          <w:rFonts w:asciiTheme="minorHAnsi" w:hAnsiTheme="minorHAnsi"/>
          <w:sz w:val="22"/>
          <w:szCs w:val="22"/>
        </w:rPr>
        <w:t xml:space="preserve">/ft, ja/nee ATV)      </w:t>
      </w:r>
    </w:p>
    <w:p w:rsidR="00671B2F" w:rsidRDefault="007E10A5" w:rsidP="007E10A5">
      <w:pPr>
        <w:pStyle w:val="Lijstalinea"/>
        <w:numPr>
          <w:ilvl w:val="0"/>
          <w:numId w:val="1"/>
        </w:numPr>
        <w:rPr>
          <w:rFonts w:asciiTheme="minorHAnsi" w:hAnsiTheme="minorHAnsi"/>
          <w:sz w:val="22"/>
          <w:szCs w:val="22"/>
        </w:rPr>
      </w:pPr>
      <w:r w:rsidRPr="00671B2F">
        <w:rPr>
          <w:rFonts w:asciiTheme="minorHAnsi" w:hAnsiTheme="minorHAnsi"/>
          <w:sz w:val="22"/>
          <w:szCs w:val="22"/>
        </w:rPr>
        <w:t>Contract ingang, einde</w:t>
      </w:r>
    </w:p>
    <w:p w:rsidR="00671B2F" w:rsidRDefault="00671B2F" w:rsidP="007E10A5">
      <w:pPr>
        <w:pStyle w:val="Lijstalinea"/>
        <w:numPr>
          <w:ilvl w:val="0"/>
          <w:numId w:val="1"/>
        </w:numPr>
        <w:rPr>
          <w:rFonts w:asciiTheme="minorHAnsi" w:hAnsiTheme="minorHAnsi"/>
          <w:sz w:val="22"/>
          <w:szCs w:val="22"/>
        </w:rPr>
      </w:pPr>
      <w:r w:rsidRPr="00671B2F">
        <w:rPr>
          <w:rFonts w:asciiTheme="minorHAnsi" w:hAnsiTheme="minorHAnsi"/>
          <w:sz w:val="22"/>
          <w:szCs w:val="22"/>
        </w:rPr>
        <w:t>Banknummer</w:t>
      </w:r>
    </w:p>
    <w:p w:rsidR="00671B2F" w:rsidRDefault="00671B2F" w:rsidP="007E10A5">
      <w:pPr>
        <w:pStyle w:val="Lijstalinea"/>
        <w:numPr>
          <w:ilvl w:val="0"/>
          <w:numId w:val="1"/>
        </w:numPr>
        <w:rPr>
          <w:rFonts w:asciiTheme="minorHAnsi" w:hAnsiTheme="minorHAnsi"/>
          <w:sz w:val="22"/>
          <w:szCs w:val="22"/>
        </w:rPr>
      </w:pPr>
      <w:r>
        <w:rPr>
          <w:rFonts w:asciiTheme="minorHAnsi" w:hAnsiTheme="minorHAnsi"/>
          <w:sz w:val="22"/>
          <w:szCs w:val="22"/>
        </w:rPr>
        <w:t>Salaris</w:t>
      </w:r>
    </w:p>
    <w:p w:rsidR="00764F32" w:rsidRDefault="00764F32" w:rsidP="007E10A5">
      <w:pPr>
        <w:pStyle w:val="Lijstalinea"/>
        <w:numPr>
          <w:ilvl w:val="0"/>
          <w:numId w:val="1"/>
        </w:numPr>
        <w:rPr>
          <w:rFonts w:asciiTheme="minorHAnsi" w:hAnsiTheme="minorHAnsi"/>
          <w:sz w:val="22"/>
          <w:szCs w:val="22"/>
        </w:rPr>
      </w:pPr>
      <w:r>
        <w:rPr>
          <w:rFonts w:asciiTheme="minorHAnsi" w:hAnsiTheme="minorHAnsi"/>
          <w:sz w:val="22"/>
          <w:szCs w:val="22"/>
        </w:rPr>
        <w:t>Looncomponent (event extra vergoedingen zoals telefoonverg</w:t>
      </w:r>
      <w:r w:rsidR="00B038FE">
        <w:rPr>
          <w:rFonts w:asciiTheme="minorHAnsi" w:hAnsiTheme="minorHAnsi"/>
          <w:sz w:val="22"/>
          <w:szCs w:val="22"/>
        </w:rPr>
        <w:t>oeding</w:t>
      </w:r>
      <w:r>
        <w:rPr>
          <w:rFonts w:asciiTheme="minorHAnsi" w:hAnsiTheme="minorHAnsi"/>
          <w:sz w:val="22"/>
          <w:szCs w:val="22"/>
        </w:rPr>
        <w:t>)</w:t>
      </w:r>
    </w:p>
    <w:p w:rsidR="00671B2F" w:rsidRDefault="00671B2F" w:rsidP="007E10A5">
      <w:pPr>
        <w:pStyle w:val="Lijstalinea"/>
        <w:numPr>
          <w:ilvl w:val="0"/>
          <w:numId w:val="1"/>
        </w:numPr>
        <w:rPr>
          <w:rFonts w:asciiTheme="minorHAnsi" w:hAnsiTheme="minorHAnsi"/>
          <w:sz w:val="22"/>
          <w:szCs w:val="22"/>
        </w:rPr>
      </w:pPr>
      <w:r>
        <w:rPr>
          <w:rFonts w:asciiTheme="minorHAnsi" w:hAnsiTheme="minorHAnsi"/>
          <w:sz w:val="22"/>
          <w:szCs w:val="22"/>
        </w:rPr>
        <w:t>Rooster (fte)</w:t>
      </w:r>
    </w:p>
    <w:p w:rsidR="00482007" w:rsidRPr="00482007" w:rsidRDefault="00482007" w:rsidP="00482007">
      <w:pPr>
        <w:pStyle w:val="Lijstalinea"/>
        <w:numPr>
          <w:ilvl w:val="0"/>
          <w:numId w:val="1"/>
        </w:numPr>
        <w:rPr>
          <w:rFonts w:asciiTheme="minorHAnsi" w:hAnsiTheme="minorHAnsi"/>
          <w:sz w:val="22"/>
          <w:szCs w:val="22"/>
        </w:rPr>
      </w:pPr>
      <w:r>
        <w:rPr>
          <w:rFonts w:asciiTheme="minorHAnsi" w:hAnsiTheme="minorHAnsi"/>
          <w:sz w:val="22"/>
          <w:szCs w:val="22"/>
        </w:rPr>
        <w:t>Loonbeslag</w:t>
      </w:r>
    </w:p>
    <w:p w:rsidR="00764F32" w:rsidRDefault="00764F32" w:rsidP="007E10A5">
      <w:pPr>
        <w:pStyle w:val="Lijstalinea"/>
        <w:numPr>
          <w:ilvl w:val="0"/>
          <w:numId w:val="1"/>
        </w:numPr>
        <w:rPr>
          <w:rFonts w:asciiTheme="minorHAnsi" w:hAnsiTheme="minorHAnsi"/>
          <w:sz w:val="22"/>
          <w:szCs w:val="22"/>
        </w:rPr>
      </w:pPr>
      <w:r>
        <w:rPr>
          <w:rFonts w:asciiTheme="minorHAnsi" w:hAnsiTheme="minorHAnsi"/>
          <w:sz w:val="22"/>
          <w:szCs w:val="22"/>
        </w:rPr>
        <w:t>Functie</w:t>
      </w:r>
    </w:p>
    <w:p w:rsidR="00671B2F" w:rsidRDefault="00671B2F" w:rsidP="007E10A5">
      <w:pPr>
        <w:pStyle w:val="Lijstalinea"/>
        <w:numPr>
          <w:ilvl w:val="0"/>
          <w:numId w:val="1"/>
        </w:numPr>
        <w:rPr>
          <w:rFonts w:asciiTheme="minorHAnsi" w:hAnsiTheme="minorHAnsi"/>
          <w:sz w:val="22"/>
          <w:szCs w:val="22"/>
        </w:rPr>
      </w:pPr>
      <w:r>
        <w:rPr>
          <w:rFonts w:asciiTheme="minorHAnsi" w:hAnsiTheme="minorHAnsi"/>
          <w:sz w:val="22"/>
          <w:szCs w:val="22"/>
        </w:rPr>
        <w:t>Verlof</w:t>
      </w:r>
      <w:r w:rsidR="00764F32">
        <w:rPr>
          <w:rFonts w:asciiTheme="minorHAnsi" w:hAnsiTheme="minorHAnsi"/>
          <w:sz w:val="22"/>
          <w:szCs w:val="22"/>
        </w:rPr>
        <w:t xml:space="preserve"> (</w:t>
      </w:r>
      <w:r>
        <w:rPr>
          <w:rFonts w:asciiTheme="minorHAnsi" w:hAnsiTheme="minorHAnsi"/>
          <w:sz w:val="22"/>
          <w:szCs w:val="22"/>
        </w:rPr>
        <w:t>saldo</w:t>
      </w:r>
      <w:r w:rsidR="00764F32">
        <w:rPr>
          <w:rFonts w:asciiTheme="minorHAnsi" w:hAnsiTheme="minorHAnsi"/>
          <w:sz w:val="22"/>
          <w:szCs w:val="22"/>
        </w:rPr>
        <w:t>)</w:t>
      </w:r>
    </w:p>
    <w:p w:rsidR="00671B2F" w:rsidRDefault="00764F32" w:rsidP="007E10A5">
      <w:pPr>
        <w:pStyle w:val="Lijstalinea"/>
        <w:numPr>
          <w:ilvl w:val="0"/>
          <w:numId w:val="1"/>
        </w:numPr>
        <w:rPr>
          <w:rFonts w:asciiTheme="minorHAnsi" w:hAnsiTheme="minorHAnsi"/>
          <w:sz w:val="22"/>
          <w:szCs w:val="22"/>
        </w:rPr>
      </w:pPr>
      <w:r>
        <w:rPr>
          <w:rFonts w:asciiTheme="minorHAnsi" w:hAnsiTheme="minorHAnsi"/>
          <w:sz w:val="22"/>
          <w:szCs w:val="22"/>
        </w:rPr>
        <w:t>Verzuim</w:t>
      </w:r>
    </w:p>
    <w:p w:rsidR="00764F32" w:rsidRDefault="00764F32" w:rsidP="007E10A5">
      <w:pPr>
        <w:pStyle w:val="Lijstalinea"/>
        <w:numPr>
          <w:ilvl w:val="0"/>
          <w:numId w:val="1"/>
        </w:numPr>
        <w:rPr>
          <w:rFonts w:asciiTheme="minorHAnsi" w:hAnsiTheme="minorHAnsi"/>
          <w:sz w:val="22"/>
          <w:szCs w:val="22"/>
        </w:rPr>
      </w:pPr>
      <w:r>
        <w:rPr>
          <w:rFonts w:asciiTheme="minorHAnsi" w:hAnsiTheme="minorHAnsi"/>
          <w:sz w:val="22"/>
          <w:szCs w:val="22"/>
        </w:rPr>
        <w:t>Beoordeling (verslagen functiegesprekken)</w:t>
      </w:r>
    </w:p>
    <w:p w:rsidR="00764F32" w:rsidRDefault="00764F32" w:rsidP="007E10A5">
      <w:pPr>
        <w:pStyle w:val="Lijstalinea"/>
        <w:numPr>
          <w:ilvl w:val="0"/>
          <w:numId w:val="1"/>
        </w:numPr>
        <w:rPr>
          <w:rFonts w:asciiTheme="minorHAnsi" w:hAnsiTheme="minorHAnsi"/>
          <w:sz w:val="22"/>
          <w:szCs w:val="22"/>
        </w:rPr>
      </w:pPr>
      <w:r>
        <w:rPr>
          <w:rFonts w:asciiTheme="minorHAnsi" w:hAnsiTheme="minorHAnsi"/>
          <w:sz w:val="22"/>
          <w:szCs w:val="22"/>
        </w:rPr>
        <w:t>Opleidingen</w:t>
      </w:r>
      <w:r w:rsidR="006A3528">
        <w:rPr>
          <w:rFonts w:asciiTheme="minorHAnsi" w:hAnsiTheme="minorHAnsi"/>
          <w:sz w:val="22"/>
          <w:szCs w:val="22"/>
        </w:rPr>
        <w:t>/cursus</w:t>
      </w:r>
    </w:p>
    <w:p w:rsidR="00764F32" w:rsidRDefault="00764F32" w:rsidP="00764F32">
      <w:pPr>
        <w:pStyle w:val="Lijstalinea"/>
        <w:numPr>
          <w:ilvl w:val="0"/>
          <w:numId w:val="1"/>
        </w:numPr>
        <w:rPr>
          <w:rFonts w:asciiTheme="minorHAnsi" w:hAnsiTheme="minorHAnsi"/>
          <w:sz w:val="22"/>
          <w:szCs w:val="22"/>
        </w:rPr>
      </w:pPr>
      <w:r>
        <w:rPr>
          <w:rFonts w:asciiTheme="minorHAnsi" w:hAnsiTheme="minorHAnsi"/>
          <w:sz w:val="22"/>
          <w:szCs w:val="22"/>
        </w:rPr>
        <w:t xml:space="preserve">Dossier </w:t>
      </w:r>
    </w:p>
    <w:p w:rsidR="00764F32" w:rsidRDefault="00764F32" w:rsidP="00764F32">
      <w:pPr>
        <w:ind w:left="360" w:firstLine="348"/>
        <w:rPr>
          <w:rFonts w:asciiTheme="minorHAnsi" w:hAnsiTheme="minorHAnsi"/>
          <w:b/>
          <w:sz w:val="22"/>
          <w:szCs w:val="22"/>
        </w:rPr>
      </w:pPr>
    </w:p>
    <w:p w:rsidR="00764F32" w:rsidRPr="00764F32" w:rsidRDefault="00764F32" w:rsidP="00764F32">
      <w:pPr>
        <w:ind w:left="360" w:firstLine="348"/>
        <w:rPr>
          <w:rFonts w:asciiTheme="minorHAnsi" w:hAnsiTheme="minorHAnsi"/>
          <w:b/>
          <w:sz w:val="22"/>
          <w:szCs w:val="22"/>
        </w:rPr>
      </w:pPr>
      <w:r w:rsidRPr="00764F32">
        <w:rPr>
          <w:rFonts w:asciiTheme="minorHAnsi" w:hAnsiTheme="minorHAnsi"/>
          <w:b/>
          <w:sz w:val="22"/>
          <w:szCs w:val="22"/>
        </w:rPr>
        <w:t xml:space="preserve">In </w:t>
      </w:r>
      <w:r w:rsidR="00FE1A6F">
        <w:rPr>
          <w:rFonts w:asciiTheme="minorHAnsi" w:hAnsiTheme="minorHAnsi"/>
          <w:b/>
          <w:sz w:val="22"/>
          <w:szCs w:val="22"/>
        </w:rPr>
        <w:t>NAAM</w:t>
      </w:r>
      <w:r w:rsidRPr="00764F32">
        <w:rPr>
          <w:rFonts w:asciiTheme="minorHAnsi" w:hAnsiTheme="minorHAnsi"/>
          <w:b/>
          <w:sz w:val="22"/>
          <w:szCs w:val="22"/>
        </w:rPr>
        <w:t xml:space="preserve"> opgenomen niet in gebruik zijnde </w:t>
      </w:r>
      <w:r w:rsidR="00017CEA">
        <w:rPr>
          <w:rFonts w:asciiTheme="minorHAnsi" w:hAnsiTheme="minorHAnsi"/>
          <w:b/>
          <w:sz w:val="22"/>
          <w:szCs w:val="22"/>
        </w:rPr>
        <w:t xml:space="preserve">of onnodige </w:t>
      </w:r>
      <w:r w:rsidRPr="00764F32">
        <w:rPr>
          <w:rFonts w:asciiTheme="minorHAnsi" w:hAnsiTheme="minorHAnsi"/>
          <w:b/>
          <w:sz w:val="22"/>
          <w:szCs w:val="22"/>
        </w:rPr>
        <w:t>tools</w:t>
      </w:r>
    </w:p>
    <w:p w:rsidR="00017CEA" w:rsidRDefault="00017CEA" w:rsidP="00017CEA">
      <w:pPr>
        <w:pStyle w:val="Lijstalinea"/>
        <w:numPr>
          <w:ilvl w:val="0"/>
          <w:numId w:val="1"/>
        </w:numPr>
        <w:rPr>
          <w:rFonts w:asciiTheme="minorHAnsi" w:hAnsiTheme="minorHAnsi"/>
          <w:sz w:val="22"/>
          <w:szCs w:val="22"/>
        </w:rPr>
      </w:pPr>
      <w:r w:rsidRPr="007E10A5">
        <w:rPr>
          <w:rFonts w:asciiTheme="minorHAnsi" w:hAnsiTheme="minorHAnsi"/>
          <w:sz w:val="22"/>
          <w:szCs w:val="22"/>
        </w:rPr>
        <w:t>Geboorteland</w:t>
      </w:r>
    </w:p>
    <w:p w:rsidR="00017CEA" w:rsidRDefault="00017CEA" w:rsidP="00B038FE">
      <w:pPr>
        <w:pStyle w:val="Lijstalinea"/>
        <w:numPr>
          <w:ilvl w:val="0"/>
          <w:numId w:val="1"/>
        </w:numPr>
        <w:rPr>
          <w:rFonts w:asciiTheme="minorHAnsi" w:hAnsiTheme="minorHAnsi"/>
          <w:sz w:val="22"/>
          <w:szCs w:val="22"/>
        </w:rPr>
      </w:pPr>
      <w:r>
        <w:rPr>
          <w:rFonts w:asciiTheme="minorHAnsi" w:hAnsiTheme="minorHAnsi"/>
          <w:sz w:val="22"/>
          <w:szCs w:val="22"/>
        </w:rPr>
        <w:t>Geboorteplaats</w:t>
      </w:r>
    </w:p>
    <w:p w:rsidR="00017CEA" w:rsidRDefault="00017CEA" w:rsidP="00B038FE">
      <w:pPr>
        <w:pStyle w:val="Lijstalinea"/>
        <w:numPr>
          <w:ilvl w:val="0"/>
          <w:numId w:val="1"/>
        </w:numPr>
        <w:rPr>
          <w:rFonts w:asciiTheme="minorHAnsi" w:hAnsiTheme="minorHAnsi"/>
          <w:sz w:val="22"/>
          <w:szCs w:val="22"/>
        </w:rPr>
      </w:pPr>
      <w:r>
        <w:rPr>
          <w:rFonts w:asciiTheme="minorHAnsi" w:hAnsiTheme="minorHAnsi"/>
          <w:sz w:val="22"/>
          <w:szCs w:val="22"/>
        </w:rPr>
        <w:t>Burgerlijke staat</w:t>
      </w:r>
    </w:p>
    <w:p w:rsidR="00B038FE" w:rsidRPr="00B038FE" w:rsidRDefault="00B038FE" w:rsidP="00B038FE">
      <w:pPr>
        <w:pStyle w:val="Lijstalinea"/>
        <w:numPr>
          <w:ilvl w:val="0"/>
          <w:numId w:val="1"/>
        </w:numPr>
        <w:rPr>
          <w:rFonts w:asciiTheme="minorHAnsi" w:hAnsiTheme="minorHAnsi"/>
          <w:sz w:val="22"/>
          <w:szCs w:val="22"/>
        </w:rPr>
      </w:pPr>
      <w:r>
        <w:rPr>
          <w:rFonts w:asciiTheme="minorHAnsi" w:hAnsiTheme="minorHAnsi"/>
          <w:sz w:val="22"/>
          <w:szCs w:val="22"/>
        </w:rPr>
        <w:t xml:space="preserve">Familie </w:t>
      </w:r>
    </w:p>
    <w:p w:rsidR="00764F32" w:rsidRDefault="00764F32" w:rsidP="00764F32">
      <w:pPr>
        <w:pStyle w:val="Lijstalinea"/>
        <w:numPr>
          <w:ilvl w:val="0"/>
          <w:numId w:val="1"/>
        </w:numPr>
        <w:rPr>
          <w:rFonts w:asciiTheme="minorHAnsi" w:hAnsiTheme="minorHAnsi"/>
          <w:sz w:val="22"/>
          <w:szCs w:val="22"/>
        </w:rPr>
      </w:pPr>
      <w:r>
        <w:rPr>
          <w:rFonts w:asciiTheme="minorHAnsi" w:hAnsiTheme="minorHAnsi"/>
          <w:sz w:val="22"/>
          <w:szCs w:val="22"/>
        </w:rPr>
        <w:t>Keuring</w:t>
      </w:r>
    </w:p>
    <w:p w:rsidR="00764F32" w:rsidRDefault="00764F32" w:rsidP="00764F32">
      <w:pPr>
        <w:pStyle w:val="Lijstalinea"/>
        <w:numPr>
          <w:ilvl w:val="0"/>
          <w:numId w:val="1"/>
        </w:numPr>
        <w:rPr>
          <w:rFonts w:asciiTheme="minorHAnsi" w:hAnsiTheme="minorHAnsi"/>
          <w:sz w:val="22"/>
          <w:szCs w:val="22"/>
        </w:rPr>
      </w:pPr>
      <w:r>
        <w:rPr>
          <w:rFonts w:asciiTheme="minorHAnsi" w:hAnsiTheme="minorHAnsi"/>
          <w:sz w:val="22"/>
          <w:szCs w:val="22"/>
        </w:rPr>
        <w:t>Auto</w:t>
      </w:r>
    </w:p>
    <w:p w:rsidR="00A640A8" w:rsidRDefault="00A640A8" w:rsidP="00A640A8">
      <w:pPr>
        <w:pStyle w:val="Lijstalinea"/>
        <w:numPr>
          <w:ilvl w:val="0"/>
          <w:numId w:val="1"/>
        </w:numPr>
        <w:rPr>
          <w:rFonts w:asciiTheme="minorHAnsi" w:hAnsiTheme="minorHAnsi"/>
          <w:sz w:val="22"/>
          <w:szCs w:val="22"/>
        </w:rPr>
      </w:pPr>
      <w:r w:rsidRPr="007E10A5">
        <w:rPr>
          <w:rFonts w:asciiTheme="minorHAnsi" w:hAnsiTheme="minorHAnsi"/>
          <w:sz w:val="22"/>
          <w:szCs w:val="22"/>
        </w:rPr>
        <w:t>Huwelijksdatum</w:t>
      </w:r>
    </w:p>
    <w:p w:rsidR="00A640A8" w:rsidRPr="0022048B" w:rsidRDefault="00A640A8" w:rsidP="0022048B">
      <w:pPr>
        <w:pStyle w:val="Lijstalinea"/>
        <w:numPr>
          <w:ilvl w:val="0"/>
          <w:numId w:val="1"/>
        </w:numPr>
        <w:rPr>
          <w:rFonts w:asciiTheme="minorHAnsi" w:hAnsiTheme="minorHAnsi"/>
          <w:sz w:val="22"/>
          <w:szCs w:val="22"/>
        </w:rPr>
      </w:pPr>
      <w:r w:rsidRPr="007E10A5">
        <w:rPr>
          <w:rFonts w:asciiTheme="minorHAnsi" w:hAnsiTheme="minorHAnsi"/>
          <w:sz w:val="22"/>
          <w:szCs w:val="22"/>
        </w:rPr>
        <w:t>Datum scheiding</w:t>
      </w:r>
    </w:p>
    <w:p w:rsidR="007E10A5" w:rsidRDefault="007E10A5" w:rsidP="007E10A5">
      <w:pPr>
        <w:rPr>
          <w:rFonts w:asciiTheme="minorHAnsi" w:hAnsiTheme="minorHAnsi"/>
          <w:sz w:val="22"/>
          <w:szCs w:val="22"/>
        </w:rPr>
      </w:pPr>
    </w:p>
    <w:p w:rsidR="006A3528" w:rsidRDefault="006A3528" w:rsidP="00E779C0">
      <w:pPr>
        <w:rPr>
          <w:rFonts w:asciiTheme="minorHAnsi" w:hAnsiTheme="minorHAnsi"/>
          <w:sz w:val="22"/>
          <w:szCs w:val="22"/>
        </w:rPr>
      </w:pPr>
      <w:r>
        <w:rPr>
          <w:rFonts w:asciiTheme="minorHAnsi" w:hAnsiTheme="minorHAnsi"/>
          <w:sz w:val="22"/>
          <w:szCs w:val="22"/>
        </w:rPr>
        <w:t>Een aantal gegevens kunnen ook elders in Profit zijn opgeslagen, zoals lidmaatschap</w:t>
      </w:r>
      <w:r w:rsidR="00A91BEC">
        <w:rPr>
          <w:rFonts w:asciiTheme="minorHAnsi" w:hAnsiTheme="minorHAnsi"/>
          <w:sz w:val="22"/>
          <w:szCs w:val="22"/>
        </w:rPr>
        <w:t>s</w:t>
      </w:r>
      <w:r>
        <w:rPr>
          <w:rFonts w:asciiTheme="minorHAnsi" w:hAnsiTheme="minorHAnsi"/>
          <w:sz w:val="22"/>
          <w:szCs w:val="22"/>
        </w:rPr>
        <w:t>gegevens. Het gaat daarbij om NAW-gegevens. Zie betreffende beschrijving onder lidmaatschap</w:t>
      </w:r>
      <w:r w:rsidR="00A91BEC">
        <w:rPr>
          <w:rFonts w:asciiTheme="minorHAnsi" w:hAnsiTheme="minorHAnsi"/>
          <w:sz w:val="22"/>
          <w:szCs w:val="22"/>
        </w:rPr>
        <w:t>s</w:t>
      </w:r>
      <w:r>
        <w:rPr>
          <w:rFonts w:asciiTheme="minorHAnsi" w:hAnsiTheme="minorHAnsi"/>
          <w:sz w:val="22"/>
          <w:szCs w:val="22"/>
        </w:rPr>
        <w:t xml:space="preserve">gegevens. </w:t>
      </w:r>
    </w:p>
    <w:p w:rsidR="009324AE" w:rsidRDefault="009324AE" w:rsidP="00E779C0">
      <w:pPr>
        <w:rPr>
          <w:rFonts w:asciiTheme="minorHAnsi" w:hAnsiTheme="minorHAnsi"/>
          <w:sz w:val="22"/>
          <w:szCs w:val="22"/>
        </w:rPr>
      </w:pPr>
    </w:p>
    <w:p w:rsidR="00E204F9" w:rsidRPr="00E204F9" w:rsidRDefault="00E204F9" w:rsidP="00E779C0">
      <w:pPr>
        <w:rPr>
          <w:rFonts w:asciiTheme="minorHAnsi" w:hAnsiTheme="minorHAnsi"/>
          <w:b/>
          <w:sz w:val="22"/>
          <w:szCs w:val="22"/>
        </w:rPr>
      </w:pPr>
      <w:r w:rsidRPr="003D4297">
        <w:rPr>
          <w:rFonts w:asciiTheme="minorHAnsi" w:hAnsiTheme="minorHAnsi"/>
          <w:b/>
          <w:sz w:val="22"/>
          <w:szCs w:val="22"/>
        </w:rPr>
        <w:t>1 B. Toestemming</w:t>
      </w:r>
    </w:p>
    <w:p w:rsidR="009324AE" w:rsidRDefault="00E204F9" w:rsidP="00E779C0">
      <w:pPr>
        <w:rPr>
          <w:rFonts w:asciiTheme="minorHAnsi" w:hAnsiTheme="minorHAnsi"/>
          <w:sz w:val="22"/>
          <w:szCs w:val="22"/>
        </w:rPr>
      </w:pPr>
      <w:r>
        <w:rPr>
          <w:rFonts w:asciiTheme="minorHAnsi" w:hAnsiTheme="minorHAnsi"/>
          <w:sz w:val="22"/>
          <w:szCs w:val="22"/>
        </w:rPr>
        <w:t xml:space="preserve">(Nieuwe) medewerkers geven schriftelijk toestemming voor het opslaan en bewaren van hun persoonlijke gegevens. Naast het arbeidscontract, ondertekent een ieder een brief waarin de opslag van data staat vermeld en waarom deze data wordt bewaard. Daarnaast kunnen zij een schrijven ondertekenen waarin zij toestemming geven om de salarisstroken digitaal te ontvangen. Dit laatste is niet verplicht. </w:t>
      </w:r>
    </w:p>
    <w:p w:rsidR="00E204F9" w:rsidRDefault="00E204F9" w:rsidP="00E779C0">
      <w:pPr>
        <w:rPr>
          <w:rFonts w:asciiTheme="minorHAnsi" w:hAnsiTheme="minorHAnsi"/>
          <w:sz w:val="22"/>
          <w:szCs w:val="22"/>
        </w:rPr>
      </w:pPr>
    </w:p>
    <w:p w:rsidR="00E779C0" w:rsidRPr="00E779C0" w:rsidRDefault="00E779C0" w:rsidP="00E779C0">
      <w:pPr>
        <w:rPr>
          <w:rFonts w:asciiTheme="minorHAnsi" w:hAnsiTheme="minorHAnsi"/>
          <w:b/>
          <w:bCs/>
          <w:sz w:val="22"/>
          <w:szCs w:val="22"/>
        </w:rPr>
      </w:pPr>
      <w:r w:rsidRPr="00E779C0">
        <w:rPr>
          <w:rFonts w:asciiTheme="minorHAnsi" w:hAnsiTheme="minorHAnsi"/>
          <w:b/>
          <w:bCs/>
          <w:sz w:val="22"/>
          <w:szCs w:val="22"/>
        </w:rPr>
        <w:t>2. Waar staat deze data</w:t>
      </w:r>
    </w:p>
    <w:p w:rsidR="00E779C0" w:rsidRPr="00E779C0" w:rsidRDefault="00E779C0" w:rsidP="00E779C0">
      <w:pPr>
        <w:rPr>
          <w:rFonts w:asciiTheme="minorHAnsi" w:hAnsiTheme="minorHAnsi"/>
          <w:sz w:val="22"/>
          <w:szCs w:val="22"/>
        </w:rPr>
      </w:pPr>
      <w:r w:rsidRPr="00E779C0">
        <w:rPr>
          <w:rFonts w:asciiTheme="minorHAnsi" w:hAnsiTheme="minorHAnsi"/>
          <w:sz w:val="22"/>
          <w:szCs w:val="22"/>
        </w:rPr>
        <w:t>Netwerk shares Sportvisserij Nederland</w:t>
      </w:r>
    </w:p>
    <w:p w:rsidR="00E779C0" w:rsidRPr="00E779C0" w:rsidRDefault="00E779C0" w:rsidP="00E779C0">
      <w:pPr>
        <w:rPr>
          <w:rFonts w:asciiTheme="minorHAnsi" w:hAnsiTheme="minorHAnsi"/>
          <w:sz w:val="22"/>
          <w:szCs w:val="22"/>
        </w:rPr>
      </w:pPr>
      <w:proofErr w:type="spellStart"/>
      <w:r w:rsidRPr="00E779C0">
        <w:rPr>
          <w:rFonts w:asciiTheme="minorHAnsi" w:hAnsiTheme="minorHAnsi"/>
          <w:sz w:val="22"/>
          <w:szCs w:val="22"/>
        </w:rPr>
        <w:t>Afas</w:t>
      </w:r>
      <w:proofErr w:type="spellEnd"/>
      <w:r w:rsidRPr="00E779C0">
        <w:rPr>
          <w:rFonts w:asciiTheme="minorHAnsi" w:hAnsiTheme="minorHAnsi"/>
          <w:sz w:val="22"/>
          <w:szCs w:val="22"/>
        </w:rPr>
        <w:t xml:space="preserve"> Profit</w:t>
      </w:r>
    </w:p>
    <w:p w:rsidR="006A3528" w:rsidRDefault="006A3528" w:rsidP="00E779C0">
      <w:pPr>
        <w:rPr>
          <w:rFonts w:asciiTheme="minorHAnsi" w:hAnsiTheme="minorHAnsi"/>
          <w:sz w:val="22"/>
          <w:szCs w:val="22"/>
        </w:rPr>
      </w:pPr>
      <w:r>
        <w:rPr>
          <w:rFonts w:asciiTheme="minorHAnsi" w:hAnsiTheme="minorHAnsi"/>
          <w:sz w:val="22"/>
          <w:szCs w:val="22"/>
        </w:rPr>
        <w:t xml:space="preserve">NAW, contracten, afspraakbrieven (ouderschapsverlof, studie-regeling) worden </w:t>
      </w:r>
      <w:r w:rsidR="001841C1">
        <w:rPr>
          <w:rFonts w:asciiTheme="minorHAnsi" w:hAnsiTheme="minorHAnsi"/>
          <w:sz w:val="22"/>
          <w:szCs w:val="22"/>
        </w:rPr>
        <w:t xml:space="preserve">(tevens) </w:t>
      </w:r>
      <w:r>
        <w:rPr>
          <w:rFonts w:asciiTheme="minorHAnsi" w:hAnsiTheme="minorHAnsi"/>
          <w:sz w:val="22"/>
          <w:szCs w:val="22"/>
        </w:rPr>
        <w:t xml:space="preserve">op papier opgeslagen en bewaard in de Personeelskluis. </w:t>
      </w:r>
      <w:r w:rsidR="001841C1">
        <w:rPr>
          <w:rFonts w:asciiTheme="minorHAnsi" w:hAnsiTheme="minorHAnsi"/>
          <w:sz w:val="22"/>
          <w:szCs w:val="22"/>
        </w:rPr>
        <w:t>H</w:t>
      </w:r>
      <w:r>
        <w:rPr>
          <w:rFonts w:asciiTheme="minorHAnsi" w:hAnsiTheme="minorHAnsi"/>
          <w:sz w:val="22"/>
          <w:szCs w:val="22"/>
        </w:rPr>
        <w:t xml:space="preserve">ierin </w:t>
      </w:r>
      <w:r w:rsidR="001841C1">
        <w:rPr>
          <w:rFonts w:asciiTheme="minorHAnsi" w:hAnsiTheme="minorHAnsi"/>
          <w:sz w:val="22"/>
          <w:szCs w:val="22"/>
        </w:rPr>
        <w:t xml:space="preserve">is ook </w:t>
      </w:r>
      <w:r>
        <w:rPr>
          <w:rFonts w:asciiTheme="minorHAnsi" w:hAnsiTheme="minorHAnsi"/>
          <w:sz w:val="22"/>
          <w:szCs w:val="22"/>
        </w:rPr>
        <w:t xml:space="preserve">een kopie paspoort of ID-kaart opgeslagen. </w:t>
      </w:r>
    </w:p>
    <w:p w:rsidR="00E779C0" w:rsidRDefault="006A3528" w:rsidP="00E779C0">
      <w:pPr>
        <w:rPr>
          <w:rFonts w:asciiTheme="minorHAnsi" w:hAnsiTheme="minorHAnsi"/>
          <w:sz w:val="22"/>
          <w:szCs w:val="22"/>
        </w:rPr>
      </w:pPr>
      <w:r>
        <w:rPr>
          <w:rFonts w:asciiTheme="minorHAnsi" w:hAnsiTheme="minorHAnsi"/>
          <w:sz w:val="22"/>
          <w:szCs w:val="22"/>
        </w:rPr>
        <w:t xml:space="preserve">De </w:t>
      </w:r>
      <w:r w:rsidR="000C102F">
        <w:rPr>
          <w:rFonts w:asciiTheme="minorHAnsi" w:hAnsiTheme="minorHAnsi"/>
          <w:sz w:val="22"/>
          <w:szCs w:val="22"/>
        </w:rPr>
        <w:t xml:space="preserve">locatie van de </w:t>
      </w:r>
      <w:r>
        <w:rPr>
          <w:rFonts w:asciiTheme="minorHAnsi" w:hAnsiTheme="minorHAnsi"/>
          <w:sz w:val="22"/>
          <w:szCs w:val="22"/>
        </w:rPr>
        <w:t>sleutel</w:t>
      </w:r>
      <w:r w:rsidR="000C102F">
        <w:rPr>
          <w:rFonts w:asciiTheme="minorHAnsi" w:hAnsiTheme="minorHAnsi"/>
          <w:sz w:val="22"/>
          <w:szCs w:val="22"/>
        </w:rPr>
        <w:t xml:space="preserve"> is a</w:t>
      </w:r>
      <w:r>
        <w:rPr>
          <w:rFonts w:asciiTheme="minorHAnsi" w:hAnsiTheme="minorHAnsi"/>
          <w:sz w:val="22"/>
          <w:szCs w:val="22"/>
        </w:rPr>
        <w:t xml:space="preserve">lleen </w:t>
      </w:r>
      <w:r w:rsidR="000C102F">
        <w:rPr>
          <w:rFonts w:asciiTheme="minorHAnsi" w:hAnsiTheme="minorHAnsi"/>
          <w:sz w:val="22"/>
          <w:szCs w:val="22"/>
        </w:rPr>
        <w:t xml:space="preserve">bekend bij </w:t>
      </w:r>
      <w:r>
        <w:rPr>
          <w:rFonts w:asciiTheme="minorHAnsi" w:hAnsiTheme="minorHAnsi"/>
          <w:sz w:val="22"/>
          <w:szCs w:val="22"/>
        </w:rPr>
        <w:t>het hoofd Bedrijfsvoering en P&amp;O. Zij hebben inzicht in de persoonlijke dossiers, evenals de directeur, leidinggevende en medewerker zelf</w:t>
      </w:r>
      <w:r w:rsidR="000C102F">
        <w:rPr>
          <w:rFonts w:asciiTheme="minorHAnsi" w:hAnsiTheme="minorHAnsi"/>
          <w:sz w:val="22"/>
          <w:szCs w:val="22"/>
        </w:rPr>
        <w:t xml:space="preserve"> (in het bijzijn van P&amp;O of leidinggevende</w:t>
      </w:r>
      <w:r>
        <w:rPr>
          <w:rFonts w:asciiTheme="minorHAnsi" w:hAnsiTheme="minorHAnsi"/>
          <w:sz w:val="22"/>
          <w:szCs w:val="22"/>
        </w:rPr>
        <w:t>. De accountant kan op verzoek steekproeven doen om financi</w:t>
      </w:r>
      <w:r w:rsidR="001841C1">
        <w:rPr>
          <w:rFonts w:asciiTheme="minorHAnsi" w:hAnsiTheme="minorHAnsi"/>
          <w:sz w:val="22"/>
          <w:szCs w:val="22"/>
        </w:rPr>
        <w:t>ë</w:t>
      </w:r>
      <w:r>
        <w:rPr>
          <w:rFonts w:asciiTheme="minorHAnsi" w:hAnsiTheme="minorHAnsi"/>
          <w:sz w:val="22"/>
          <w:szCs w:val="22"/>
        </w:rPr>
        <w:t xml:space="preserve">le zaken te controleren.  </w:t>
      </w:r>
    </w:p>
    <w:p w:rsidR="006A3528" w:rsidRDefault="006A3528" w:rsidP="00E779C0">
      <w:pPr>
        <w:rPr>
          <w:rFonts w:asciiTheme="minorHAnsi" w:hAnsiTheme="minorHAnsi"/>
          <w:sz w:val="22"/>
          <w:szCs w:val="22"/>
        </w:rPr>
      </w:pPr>
    </w:p>
    <w:p w:rsidR="00E779C0" w:rsidRPr="00E779C0" w:rsidRDefault="00E779C0" w:rsidP="00E779C0">
      <w:pPr>
        <w:rPr>
          <w:rFonts w:asciiTheme="minorHAnsi" w:hAnsiTheme="minorHAnsi"/>
          <w:b/>
          <w:bCs/>
          <w:sz w:val="22"/>
          <w:szCs w:val="22"/>
        </w:rPr>
      </w:pPr>
      <w:r w:rsidRPr="00E779C0">
        <w:rPr>
          <w:rFonts w:asciiTheme="minorHAnsi" w:hAnsiTheme="minorHAnsi"/>
          <w:b/>
          <w:bCs/>
          <w:sz w:val="22"/>
          <w:szCs w:val="22"/>
        </w:rPr>
        <w:t>3 Doel waarvoor de informatie is opgeslagen en wordt gebruikt</w:t>
      </w:r>
    </w:p>
    <w:p w:rsidR="001841C1" w:rsidRDefault="001841C1" w:rsidP="001841C1">
      <w:pPr>
        <w:rPr>
          <w:rFonts w:asciiTheme="minorHAnsi" w:hAnsiTheme="minorHAnsi"/>
          <w:sz w:val="22"/>
          <w:szCs w:val="22"/>
        </w:rPr>
      </w:pPr>
      <w:r>
        <w:rPr>
          <w:rFonts w:asciiTheme="minorHAnsi" w:hAnsiTheme="minorHAnsi"/>
          <w:sz w:val="22"/>
          <w:szCs w:val="22"/>
        </w:rPr>
        <w:t>De gegevens 1 tot en met 7, 14 t/m 21 zijn voor in</w:t>
      </w:r>
      <w:r w:rsidR="00CB0ADA">
        <w:rPr>
          <w:rFonts w:asciiTheme="minorHAnsi" w:hAnsiTheme="minorHAnsi"/>
          <w:sz w:val="22"/>
          <w:szCs w:val="22"/>
        </w:rPr>
        <w:t xml:space="preserve"> </w:t>
      </w:r>
      <w:r>
        <w:rPr>
          <w:rFonts w:asciiTheme="minorHAnsi" w:hAnsiTheme="minorHAnsi"/>
          <w:sz w:val="22"/>
          <w:szCs w:val="22"/>
        </w:rPr>
        <w:t xml:space="preserve">dienst zijnde medewerkers noodzakelijk voor het maandelijks overmaken van het salaris. Tevens worden de gegevens gebruik voor de verplichte aansluiting bij PFZW (pensioenfonds) en de uitvoerder (PGGM) en belastingdienst. Indien nodig kunnen NAW,BSN en verzuimdata worden doorgegeven aan de bedrijfsarts (wanneer een consult gewenst is). </w:t>
      </w:r>
    </w:p>
    <w:p w:rsidR="001841C1" w:rsidRDefault="001841C1" w:rsidP="001841C1">
      <w:pPr>
        <w:rPr>
          <w:rFonts w:asciiTheme="minorHAnsi" w:hAnsiTheme="minorHAnsi"/>
          <w:sz w:val="22"/>
          <w:szCs w:val="22"/>
        </w:rPr>
      </w:pPr>
      <w:r>
        <w:rPr>
          <w:rFonts w:asciiTheme="minorHAnsi" w:hAnsiTheme="minorHAnsi"/>
          <w:sz w:val="22"/>
          <w:szCs w:val="22"/>
        </w:rPr>
        <w:t>8. I.v.m. eventueel noodzakelijke verblijf- of werkvergunning</w:t>
      </w:r>
    </w:p>
    <w:p w:rsidR="001841C1" w:rsidRDefault="001841C1" w:rsidP="001841C1">
      <w:pPr>
        <w:rPr>
          <w:rFonts w:asciiTheme="minorHAnsi" w:hAnsiTheme="minorHAnsi"/>
          <w:sz w:val="22"/>
          <w:szCs w:val="22"/>
        </w:rPr>
      </w:pPr>
      <w:r>
        <w:rPr>
          <w:rFonts w:asciiTheme="minorHAnsi" w:hAnsiTheme="minorHAnsi"/>
          <w:sz w:val="22"/>
          <w:szCs w:val="22"/>
        </w:rPr>
        <w:t xml:space="preserve">9. Intern voor herkenbaarheid bij collega’s. Eventueel bij documenten te gebruiken (EHBO-pas). </w:t>
      </w:r>
    </w:p>
    <w:p w:rsidR="001841C1" w:rsidRDefault="001841C1" w:rsidP="001841C1">
      <w:pPr>
        <w:rPr>
          <w:rFonts w:asciiTheme="minorHAnsi" w:hAnsiTheme="minorHAnsi"/>
          <w:sz w:val="22"/>
          <w:szCs w:val="22"/>
        </w:rPr>
      </w:pPr>
      <w:r>
        <w:rPr>
          <w:rFonts w:asciiTheme="minorHAnsi" w:hAnsiTheme="minorHAnsi"/>
          <w:sz w:val="22"/>
          <w:szCs w:val="22"/>
        </w:rPr>
        <w:t>10 en 11: alle</w:t>
      </w:r>
      <w:r w:rsidR="00CB0ADA">
        <w:rPr>
          <w:rFonts w:asciiTheme="minorHAnsi" w:hAnsiTheme="minorHAnsi"/>
          <w:sz w:val="22"/>
          <w:szCs w:val="22"/>
        </w:rPr>
        <w:t>e</w:t>
      </w:r>
      <w:r>
        <w:rPr>
          <w:rFonts w:asciiTheme="minorHAnsi" w:hAnsiTheme="minorHAnsi"/>
          <w:sz w:val="22"/>
          <w:szCs w:val="22"/>
        </w:rPr>
        <w:t xml:space="preserve">n </w:t>
      </w:r>
      <w:r w:rsidRPr="007E10A5">
        <w:rPr>
          <w:rFonts w:asciiTheme="minorHAnsi" w:hAnsiTheme="minorHAnsi"/>
          <w:sz w:val="22"/>
          <w:szCs w:val="22"/>
        </w:rPr>
        <w:t>bij gehuwden</w:t>
      </w:r>
      <w:r>
        <w:rPr>
          <w:rFonts w:asciiTheme="minorHAnsi" w:hAnsiTheme="minorHAnsi"/>
          <w:sz w:val="22"/>
          <w:szCs w:val="22"/>
        </w:rPr>
        <w:t xml:space="preserve"> die niet de eigen geboortenaam als eerste achternaam willen gebruiken.</w:t>
      </w:r>
    </w:p>
    <w:p w:rsidR="001841C1" w:rsidRDefault="001841C1" w:rsidP="001841C1">
      <w:pPr>
        <w:rPr>
          <w:rFonts w:asciiTheme="minorHAnsi" w:hAnsiTheme="minorHAnsi"/>
          <w:sz w:val="22"/>
          <w:szCs w:val="22"/>
        </w:rPr>
      </w:pPr>
      <w:r>
        <w:rPr>
          <w:rFonts w:asciiTheme="minorHAnsi" w:hAnsiTheme="minorHAnsi"/>
          <w:sz w:val="22"/>
          <w:szCs w:val="22"/>
        </w:rPr>
        <w:t>7, 13, 14: aanhef persoonlijke brief, tijdschriften, kerstpakket en andere correspondentie vanuit de werkgever</w:t>
      </w:r>
    </w:p>
    <w:p w:rsidR="001841C1" w:rsidRDefault="001841C1" w:rsidP="001841C1">
      <w:pPr>
        <w:rPr>
          <w:rFonts w:asciiTheme="minorHAnsi" w:hAnsiTheme="minorHAnsi"/>
          <w:sz w:val="22"/>
          <w:szCs w:val="22"/>
        </w:rPr>
      </w:pPr>
      <w:r>
        <w:rPr>
          <w:rFonts w:asciiTheme="minorHAnsi" w:hAnsiTheme="minorHAnsi"/>
          <w:sz w:val="22"/>
          <w:szCs w:val="22"/>
        </w:rPr>
        <w:t>12: Stopzetten briefings (zoals tijdschriften)</w:t>
      </w:r>
    </w:p>
    <w:p w:rsidR="000C102F" w:rsidRDefault="000C102F" w:rsidP="001841C1">
      <w:pPr>
        <w:rPr>
          <w:rFonts w:asciiTheme="minorHAnsi" w:hAnsiTheme="minorHAnsi"/>
          <w:sz w:val="22"/>
          <w:szCs w:val="22"/>
        </w:rPr>
      </w:pPr>
      <w:r w:rsidRPr="003D4297">
        <w:rPr>
          <w:rFonts w:asciiTheme="minorHAnsi" w:hAnsiTheme="minorHAnsi"/>
          <w:sz w:val="22"/>
          <w:szCs w:val="22"/>
        </w:rPr>
        <w:t>1 t/m 3, 16, 18 t/m 22:</w:t>
      </w:r>
      <w:r>
        <w:rPr>
          <w:rFonts w:asciiTheme="minorHAnsi" w:hAnsiTheme="minorHAnsi"/>
          <w:sz w:val="22"/>
          <w:szCs w:val="22"/>
        </w:rPr>
        <w:t xml:space="preserve"> Gegevens voor de verwerking en het overmaken van het salaris.  </w:t>
      </w:r>
    </w:p>
    <w:p w:rsidR="001841C1" w:rsidRDefault="001841C1" w:rsidP="001841C1">
      <w:pPr>
        <w:rPr>
          <w:rFonts w:asciiTheme="minorHAnsi" w:hAnsiTheme="minorHAnsi"/>
          <w:sz w:val="22"/>
          <w:szCs w:val="22"/>
        </w:rPr>
      </w:pPr>
      <w:r>
        <w:rPr>
          <w:rFonts w:asciiTheme="minorHAnsi" w:hAnsiTheme="minorHAnsi"/>
          <w:sz w:val="22"/>
          <w:szCs w:val="22"/>
        </w:rPr>
        <w:t>22: Alleen nodig</w:t>
      </w:r>
      <w:r w:rsidRPr="00D93173">
        <w:rPr>
          <w:rFonts w:asciiTheme="minorHAnsi" w:hAnsiTheme="minorHAnsi"/>
          <w:sz w:val="22"/>
          <w:szCs w:val="22"/>
        </w:rPr>
        <w:t xml:space="preserve"> </w:t>
      </w:r>
      <w:r>
        <w:rPr>
          <w:rFonts w:asciiTheme="minorHAnsi" w:hAnsiTheme="minorHAnsi"/>
          <w:sz w:val="22"/>
          <w:szCs w:val="22"/>
        </w:rPr>
        <w:t xml:space="preserve">bij loonbetaling wanneer van toepassing </w:t>
      </w:r>
    </w:p>
    <w:p w:rsidR="001841C1" w:rsidRDefault="001841C1" w:rsidP="001841C1">
      <w:pPr>
        <w:rPr>
          <w:rFonts w:asciiTheme="minorHAnsi" w:hAnsiTheme="minorHAnsi"/>
          <w:sz w:val="22"/>
          <w:szCs w:val="22"/>
        </w:rPr>
      </w:pPr>
      <w:r>
        <w:rPr>
          <w:rFonts w:asciiTheme="minorHAnsi" w:hAnsiTheme="minorHAnsi"/>
          <w:sz w:val="22"/>
          <w:szCs w:val="22"/>
        </w:rPr>
        <w:t>23: Geeft aan wie leidinggevende is, i.v.m. bijvoorbeeld accorderen verlof en functioneringsgesprekken</w:t>
      </w:r>
    </w:p>
    <w:p w:rsidR="001841C1" w:rsidRDefault="001841C1" w:rsidP="001841C1">
      <w:pPr>
        <w:rPr>
          <w:rFonts w:asciiTheme="minorHAnsi" w:hAnsiTheme="minorHAnsi"/>
          <w:sz w:val="22"/>
          <w:szCs w:val="22"/>
        </w:rPr>
      </w:pPr>
      <w:r>
        <w:rPr>
          <w:rFonts w:asciiTheme="minorHAnsi" w:hAnsiTheme="minorHAnsi"/>
          <w:sz w:val="22"/>
          <w:szCs w:val="22"/>
        </w:rPr>
        <w:t>24: Ter info voor medewerker en leidinggevende</w:t>
      </w:r>
    </w:p>
    <w:p w:rsidR="001841C1" w:rsidRDefault="001841C1" w:rsidP="001841C1">
      <w:pPr>
        <w:rPr>
          <w:rFonts w:asciiTheme="minorHAnsi" w:hAnsiTheme="minorHAnsi"/>
          <w:sz w:val="22"/>
          <w:szCs w:val="22"/>
        </w:rPr>
      </w:pPr>
      <w:r>
        <w:rPr>
          <w:rFonts w:asciiTheme="minorHAnsi" w:hAnsiTheme="minorHAnsi"/>
          <w:sz w:val="22"/>
          <w:szCs w:val="22"/>
        </w:rPr>
        <w:t>25: Ter info en eventueel actie leidinggevende, P&amp;O (bedrijfsarts, wet Poortwachter)</w:t>
      </w:r>
    </w:p>
    <w:p w:rsidR="001841C1" w:rsidRDefault="001841C1" w:rsidP="001841C1">
      <w:pPr>
        <w:rPr>
          <w:rFonts w:asciiTheme="minorHAnsi" w:hAnsiTheme="minorHAnsi"/>
          <w:sz w:val="22"/>
          <w:szCs w:val="22"/>
        </w:rPr>
      </w:pPr>
      <w:r>
        <w:rPr>
          <w:rFonts w:asciiTheme="minorHAnsi" w:hAnsiTheme="minorHAnsi"/>
          <w:sz w:val="22"/>
          <w:szCs w:val="22"/>
        </w:rPr>
        <w:t>26 en 27: Ter info en eventueel actie (loopbaan- salariswijziging, opleidingsbehoefte) leidinggevende</w:t>
      </w:r>
    </w:p>
    <w:p w:rsidR="001841C1" w:rsidRDefault="001841C1" w:rsidP="001841C1">
      <w:pPr>
        <w:rPr>
          <w:rFonts w:asciiTheme="minorHAnsi" w:hAnsiTheme="minorHAnsi"/>
          <w:sz w:val="22"/>
          <w:szCs w:val="22"/>
        </w:rPr>
      </w:pPr>
      <w:r>
        <w:rPr>
          <w:rFonts w:asciiTheme="minorHAnsi" w:hAnsiTheme="minorHAnsi"/>
          <w:sz w:val="22"/>
          <w:szCs w:val="22"/>
        </w:rPr>
        <w:t xml:space="preserve">28: Ter info medewerker, schrijfrechten </w:t>
      </w:r>
      <w:proofErr w:type="spellStart"/>
      <w:r>
        <w:rPr>
          <w:rFonts w:asciiTheme="minorHAnsi" w:hAnsiTheme="minorHAnsi"/>
          <w:sz w:val="22"/>
          <w:szCs w:val="22"/>
        </w:rPr>
        <w:t>Salarisadmin</w:t>
      </w:r>
      <w:proofErr w:type="spellEnd"/>
      <w:r>
        <w:rPr>
          <w:rFonts w:asciiTheme="minorHAnsi" w:hAnsiTheme="minorHAnsi"/>
          <w:sz w:val="22"/>
          <w:szCs w:val="22"/>
        </w:rPr>
        <w:t>, H BV en P&amp;O</w:t>
      </w:r>
    </w:p>
    <w:p w:rsidR="001841C1" w:rsidRDefault="001841C1" w:rsidP="001841C1">
      <w:pPr>
        <w:rPr>
          <w:rFonts w:asciiTheme="minorHAnsi" w:hAnsiTheme="minorHAnsi"/>
          <w:sz w:val="22"/>
          <w:szCs w:val="22"/>
        </w:rPr>
      </w:pPr>
      <w:r>
        <w:rPr>
          <w:rFonts w:asciiTheme="minorHAnsi" w:hAnsiTheme="minorHAnsi"/>
          <w:sz w:val="22"/>
          <w:szCs w:val="22"/>
        </w:rPr>
        <w:t>29 t/m 36: Kunnen worden verwijderd uit Profit</w:t>
      </w:r>
    </w:p>
    <w:p w:rsidR="001841C1" w:rsidRDefault="001841C1" w:rsidP="00E779C0">
      <w:pPr>
        <w:rPr>
          <w:rFonts w:asciiTheme="minorHAnsi" w:hAnsiTheme="minorHAnsi"/>
          <w:sz w:val="22"/>
          <w:szCs w:val="22"/>
        </w:rPr>
      </w:pPr>
    </w:p>
    <w:p w:rsidR="00E779C0" w:rsidRPr="00E779C0" w:rsidRDefault="00E779C0" w:rsidP="00E779C0">
      <w:pPr>
        <w:rPr>
          <w:rFonts w:asciiTheme="minorHAnsi" w:hAnsiTheme="minorHAnsi"/>
          <w:sz w:val="22"/>
          <w:szCs w:val="22"/>
        </w:rPr>
      </w:pPr>
      <w:r w:rsidRPr="00E779C0">
        <w:rPr>
          <w:rFonts w:asciiTheme="minorHAnsi" w:hAnsiTheme="minorHAnsi"/>
          <w:sz w:val="22"/>
          <w:szCs w:val="22"/>
        </w:rPr>
        <w:t>De gegevens zijn vergaard om helder te hebben wie welke functie invult bij de organisatie en vanwege zijn/haar functie specifieke informatie of (gepersonaliseerde) producten moet ontvangen voor zaken waar hij/zij verantwoordelijk voor is. Dit kan o</w:t>
      </w:r>
      <w:r w:rsidR="00CB0ADA">
        <w:rPr>
          <w:rFonts w:asciiTheme="minorHAnsi" w:hAnsiTheme="minorHAnsi"/>
          <w:sz w:val="22"/>
          <w:szCs w:val="22"/>
        </w:rPr>
        <w:t>f</w:t>
      </w:r>
      <w:r w:rsidRPr="00E779C0">
        <w:rPr>
          <w:rFonts w:asciiTheme="minorHAnsi" w:hAnsiTheme="minorHAnsi"/>
          <w:sz w:val="22"/>
          <w:szCs w:val="22"/>
        </w:rPr>
        <w:t xml:space="preserve"> fysiek of digitaal.</w:t>
      </w:r>
    </w:p>
    <w:p w:rsidR="00E779C0" w:rsidRPr="00E779C0" w:rsidRDefault="001841C1" w:rsidP="00E779C0">
      <w:pPr>
        <w:rPr>
          <w:rFonts w:asciiTheme="minorHAnsi" w:hAnsiTheme="minorHAnsi"/>
          <w:sz w:val="22"/>
          <w:szCs w:val="22"/>
        </w:rPr>
      </w:pPr>
      <w:r>
        <w:rPr>
          <w:rFonts w:asciiTheme="minorHAnsi" w:hAnsiTheme="minorHAnsi"/>
          <w:sz w:val="22"/>
          <w:szCs w:val="22"/>
        </w:rPr>
        <w:t>Algemeen worden (niet gepersonaliseerde) gegevens gebruik</w:t>
      </w:r>
      <w:r w:rsidR="00CB0ADA">
        <w:rPr>
          <w:rFonts w:asciiTheme="minorHAnsi" w:hAnsiTheme="minorHAnsi"/>
          <w:sz w:val="22"/>
          <w:szCs w:val="22"/>
        </w:rPr>
        <w:t>t</w:t>
      </w:r>
      <w:r>
        <w:rPr>
          <w:rFonts w:asciiTheme="minorHAnsi" w:hAnsiTheme="minorHAnsi"/>
          <w:sz w:val="22"/>
          <w:szCs w:val="22"/>
        </w:rPr>
        <w:t xml:space="preserve"> om bedrijfsinzicht te verkrijgen (zoals leeftijdsopbouw, verzuimcijfers, duur dienstverband).</w:t>
      </w:r>
    </w:p>
    <w:p w:rsidR="00E779C0" w:rsidRPr="00E779C0" w:rsidRDefault="00E779C0" w:rsidP="00E779C0">
      <w:pPr>
        <w:rPr>
          <w:rFonts w:asciiTheme="minorHAnsi" w:hAnsiTheme="minorHAnsi"/>
          <w:sz w:val="22"/>
          <w:szCs w:val="22"/>
        </w:rPr>
      </w:pPr>
    </w:p>
    <w:p w:rsidR="00E779C0" w:rsidRPr="00E779C0" w:rsidRDefault="00E779C0" w:rsidP="00E779C0">
      <w:pPr>
        <w:rPr>
          <w:rFonts w:asciiTheme="minorHAnsi" w:hAnsiTheme="minorHAnsi"/>
          <w:sz w:val="22"/>
          <w:szCs w:val="22"/>
        </w:rPr>
      </w:pPr>
    </w:p>
    <w:p w:rsidR="00E779C0" w:rsidRPr="00E779C0" w:rsidRDefault="00E779C0" w:rsidP="00E779C0">
      <w:pPr>
        <w:rPr>
          <w:rFonts w:asciiTheme="minorHAnsi" w:hAnsiTheme="minorHAnsi"/>
          <w:b/>
          <w:bCs/>
          <w:sz w:val="22"/>
          <w:szCs w:val="22"/>
        </w:rPr>
      </w:pPr>
      <w:r w:rsidRPr="00E779C0">
        <w:rPr>
          <w:rFonts w:asciiTheme="minorHAnsi" w:hAnsiTheme="minorHAnsi"/>
          <w:b/>
          <w:bCs/>
          <w:sz w:val="22"/>
          <w:szCs w:val="22"/>
        </w:rPr>
        <w:t>Stap 4: Privacy policy</w:t>
      </w:r>
    </w:p>
    <w:p w:rsidR="00E779C0" w:rsidRPr="00E779C0" w:rsidRDefault="00E779C0" w:rsidP="00E779C0">
      <w:pPr>
        <w:rPr>
          <w:rFonts w:asciiTheme="minorHAnsi" w:hAnsiTheme="minorHAnsi"/>
          <w:sz w:val="22"/>
          <w:szCs w:val="22"/>
        </w:rPr>
      </w:pPr>
      <w:r w:rsidRPr="00E779C0">
        <w:rPr>
          <w:rFonts w:asciiTheme="minorHAnsi" w:hAnsiTheme="minorHAnsi"/>
          <w:sz w:val="22"/>
          <w:szCs w:val="22"/>
        </w:rPr>
        <w:t>Zie algemeen document over privacy</w:t>
      </w:r>
    </w:p>
    <w:p w:rsidR="00E779C0" w:rsidRPr="00E779C0" w:rsidRDefault="00E779C0" w:rsidP="00E779C0">
      <w:pPr>
        <w:rPr>
          <w:rFonts w:asciiTheme="minorHAnsi" w:hAnsiTheme="minorHAnsi"/>
          <w:sz w:val="22"/>
          <w:szCs w:val="22"/>
        </w:rPr>
      </w:pPr>
    </w:p>
    <w:p w:rsidR="00E779C0" w:rsidRPr="00E779C0" w:rsidRDefault="00E779C0" w:rsidP="00E779C0">
      <w:pPr>
        <w:rPr>
          <w:rFonts w:asciiTheme="minorHAnsi" w:hAnsiTheme="minorHAnsi"/>
          <w:b/>
          <w:bCs/>
          <w:sz w:val="22"/>
          <w:szCs w:val="22"/>
        </w:rPr>
      </w:pPr>
      <w:r w:rsidRPr="00E779C0">
        <w:rPr>
          <w:rFonts w:asciiTheme="minorHAnsi" w:hAnsiTheme="minorHAnsi"/>
          <w:b/>
          <w:bCs/>
          <w:sz w:val="22"/>
          <w:szCs w:val="22"/>
        </w:rPr>
        <w:t>Stap 5: Verwerkers</w:t>
      </w:r>
    </w:p>
    <w:p w:rsidR="00E779C0" w:rsidRPr="00E779C0" w:rsidRDefault="00E779C0" w:rsidP="00E779C0">
      <w:pPr>
        <w:rPr>
          <w:rFonts w:asciiTheme="minorHAnsi" w:hAnsiTheme="minorHAnsi"/>
          <w:sz w:val="22"/>
          <w:szCs w:val="22"/>
        </w:rPr>
      </w:pPr>
      <w:r w:rsidRPr="00E779C0">
        <w:rPr>
          <w:rFonts w:asciiTheme="minorHAnsi" w:hAnsiTheme="minorHAnsi"/>
          <w:sz w:val="22"/>
          <w:szCs w:val="22"/>
        </w:rPr>
        <w:t>Lijst met verwerkers:</w:t>
      </w:r>
    </w:p>
    <w:p w:rsidR="00E779C0" w:rsidRPr="00E779C0" w:rsidRDefault="00E779C0" w:rsidP="00E779C0">
      <w:pPr>
        <w:rPr>
          <w:rFonts w:asciiTheme="minorHAnsi" w:hAnsiTheme="minorHAnsi"/>
          <w:sz w:val="22"/>
          <w:szCs w:val="22"/>
        </w:rPr>
      </w:pPr>
      <w:r w:rsidRPr="00E779C0">
        <w:rPr>
          <w:rFonts w:asciiTheme="minorHAnsi" w:hAnsiTheme="minorHAnsi"/>
          <w:sz w:val="22"/>
          <w:szCs w:val="22"/>
        </w:rPr>
        <w:t xml:space="preserve">Hosting interne en externe servers → </w:t>
      </w:r>
      <w:r w:rsidR="00FE1A6F">
        <w:rPr>
          <w:rFonts w:asciiTheme="minorHAnsi" w:hAnsiTheme="minorHAnsi"/>
          <w:sz w:val="22"/>
          <w:szCs w:val="22"/>
        </w:rPr>
        <w:t>ICT BEDRIJF</w:t>
      </w:r>
    </w:p>
    <w:p w:rsidR="00E779C0" w:rsidRPr="00E779C0" w:rsidRDefault="00FE1A6F" w:rsidP="00E779C0">
      <w:pPr>
        <w:rPr>
          <w:rFonts w:asciiTheme="minorHAnsi" w:hAnsiTheme="minorHAnsi"/>
          <w:sz w:val="22"/>
          <w:szCs w:val="22"/>
        </w:rPr>
      </w:pPr>
      <w:r>
        <w:rPr>
          <w:rFonts w:asciiTheme="minorHAnsi" w:hAnsiTheme="minorHAnsi"/>
          <w:sz w:val="22"/>
          <w:szCs w:val="22"/>
        </w:rPr>
        <w:t>Softwarepakket</w:t>
      </w:r>
      <w:r w:rsidR="00E779C0" w:rsidRPr="00E779C0">
        <w:rPr>
          <w:rFonts w:asciiTheme="minorHAnsi" w:hAnsiTheme="minorHAnsi"/>
          <w:sz w:val="22"/>
          <w:szCs w:val="22"/>
        </w:rPr>
        <w:t xml:space="preserve"> →</w:t>
      </w:r>
      <w:r>
        <w:rPr>
          <w:rFonts w:asciiTheme="minorHAnsi" w:hAnsiTheme="minorHAnsi"/>
          <w:sz w:val="22"/>
          <w:szCs w:val="22"/>
        </w:rPr>
        <w:t xml:space="preserve"> NAAM</w:t>
      </w:r>
    </w:p>
    <w:p w:rsidR="00E779C0" w:rsidRDefault="001841C1" w:rsidP="00E779C0">
      <w:pPr>
        <w:rPr>
          <w:rFonts w:asciiTheme="minorHAnsi" w:hAnsiTheme="minorHAnsi"/>
          <w:sz w:val="22"/>
          <w:szCs w:val="22"/>
        </w:rPr>
      </w:pPr>
      <w:r>
        <w:rPr>
          <w:rFonts w:asciiTheme="minorHAnsi" w:hAnsiTheme="minorHAnsi"/>
          <w:sz w:val="22"/>
          <w:szCs w:val="22"/>
        </w:rPr>
        <w:t>Belastingdienst</w:t>
      </w:r>
    </w:p>
    <w:p w:rsidR="001841C1" w:rsidRDefault="001841C1" w:rsidP="00E779C0">
      <w:pPr>
        <w:rPr>
          <w:rFonts w:asciiTheme="minorHAnsi" w:hAnsiTheme="minorHAnsi"/>
          <w:sz w:val="22"/>
          <w:szCs w:val="22"/>
        </w:rPr>
      </w:pPr>
      <w:r>
        <w:rPr>
          <w:rFonts w:asciiTheme="minorHAnsi" w:hAnsiTheme="minorHAnsi"/>
          <w:sz w:val="22"/>
          <w:szCs w:val="22"/>
        </w:rPr>
        <w:t>PFZW</w:t>
      </w:r>
    </w:p>
    <w:p w:rsidR="001841C1" w:rsidRDefault="001841C1" w:rsidP="00E779C0">
      <w:pPr>
        <w:rPr>
          <w:rFonts w:asciiTheme="minorHAnsi" w:hAnsiTheme="minorHAnsi"/>
          <w:sz w:val="22"/>
          <w:szCs w:val="22"/>
        </w:rPr>
      </w:pPr>
      <w:r>
        <w:rPr>
          <w:rFonts w:asciiTheme="minorHAnsi" w:hAnsiTheme="minorHAnsi"/>
          <w:sz w:val="22"/>
          <w:szCs w:val="22"/>
        </w:rPr>
        <w:t>PGGM</w:t>
      </w:r>
    </w:p>
    <w:p w:rsidR="001841C1" w:rsidRDefault="001841C1" w:rsidP="00E779C0">
      <w:pPr>
        <w:rPr>
          <w:rFonts w:asciiTheme="minorHAnsi" w:hAnsiTheme="minorHAnsi"/>
          <w:sz w:val="22"/>
          <w:szCs w:val="22"/>
        </w:rPr>
      </w:pPr>
      <w:r>
        <w:rPr>
          <w:rFonts w:asciiTheme="minorHAnsi" w:hAnsiTheme="minorHAnsi"/>
          <w:sz w:val="22"/>
          <w:szCs w:val="22"/>
        </w:rPr>
        <w:t>Bedrijfsarts</w:t>
      </w:r>
    </w:p>
    <w:p w:rsidR="00E779C0" w:rsidRPr="00E779C0" w:rsidRDefault="00E779C0" w:rsidP="00E779C0">
      <w:pPr>
        <w:rPr>
          <w:rFonts w:asciiTheme="minorHAnsi" w:hAnsiTheme="minorHAnsi"/>
          <w:sz w:val="22"/>
          <w:szCs w:val="22"/>
        </w:rPr>
      </w:pPr>
    </w:p>
    <w:p w:rsidR="00E779C0" w:rsidRPr="00E779C0" w:rsidRDefault="00E779C0" w:rsidP="00E779C0">
      <w:pPr>
        <w:rPr>
          <w:rFonts w:asciiTheme="minorHAnsi" w:hAnsiTheme="minorHAnsi"/>
          <w:sz w:val="22"/>
          <w:szCs w:val="22"/>
        </w:rPr>
      </w:pPr>
      <w:r w:rsidRPr="00E779C0">
        <w:rPr>
          <w:rFonts w:asciiTheme="minorHAnsi" w:hAnsiTheme="minorHAnsi"/>
          <w:sz w:val="22"/>
          <w:szCs w:val="22"/>
        </w:rPr>
        <w:t>Zie overzicht stand van zaken verwerkersovereenkomsten:</w:t>
      </w:r>
    </w:p>
    <w:p w:rsidR="00E779C0" w:rsidRPr="00E779C0" w:rsidRDefault="00E779C0" w:rsidP="00E779C0">
      <w:pPr>
        <w:rPr>
          <w:rFonts w:asciiTheme="minorHAnsi" w:hAnsiTheme="minorHAnsi"/>
          <w:sz w:val="22"/>
          <w:szCs w:val="22"/>
        </w:rPr>
      </w:pPr>
      <w:r w:rsidRPr="00E779C0">
        <w:rPr>
          <w:rFonts w:asciiTheme="minorHAnsi" w:hAnsiTheme="minorHAnsi"/>
          <w:sz w:val="22"/>
          <w:szCs w:val="22"/>
        </w:rPr>
        <w:t>M:/Projecten/AVG/Actielijst – planning.xlsx → tabblad verwerkersovereenkomsten</w:t>
      </w:r>
    </w:p>
    <w:p w:rsidR="00E779C0" w:rsidRPr="00E779C0" w:rsidRDefault="00E779C0" w:rsidP="00E779C0">
      <w:pPr>
        <w:rPr>
          <w:rFonts w:asciiTheme="minorHAnsi" w:hAnsiTheme="minorHAnsi"/>
          <w:sz w:val="22"/>
          <w:szCs w:val="22"/>
        </w:rPr>
      </w:pPr>
    </w:p>
    <w:p w:rsidR="00E779C0" w:rsidRPr="00E779C0" w:rsidRDefault="00E779C0" w:rsidP="00E779C0">
      <w:pPr>
        <w:rPr>
          <w:rFonts w:asciiTheme="minorHAnsi" w:hAnsiTheme="minorHAnsi"/>
          <w:b/>
          <w:bCs/>
          <w:sz w:val="22"/>
          <w:szCs w:val="22"/>
        </w:rPr>
      </w:pPr>
      <w:r w:rsidRPr="00E779C0">
        <w:rPr>
          <w:rFonts w:asciiTheme="minorHAnsi" w:hAnsiTheme="minorHAnsi"/>
          <w:b/>
          <w:bCs/>
          <w:sz w:val="22"/>
          <w:szCs w:val="22"/>
        </w:rPr>
        <w:t>Stap 6: ICT opslag en beveiliging</w:t>
      </w:r>
    </w:p>
    <w:p w:rsidR="00E779C0" w:rsidRPr="00E779C0" w:rsidRDefault="00E779C0" w:rsidP="00E779C0">
      <w:pPr>
        <w:rPr>
          <w:rFonts w:asciiTheme="minorHAnsi" w:hAnsiTheme="minorHAnsi"/>
          <w:sz w:val="22"/>
          <w:szCs w:val="22"/>
        </w:rPr>
      </w:pPr>
      <w:r w:rsidRPr="00E779C0">
        <w:rPr>
          <w:rFonts w:asciiTheme="minorHAnsi" w:hAnsiTheme="minorHAnsi"/>
          <w:sz w:val="22"/>
          <w:szCs w:val="22"/>
        </w:rPr>
        <w:t>Zie algemeen document over ICT-</w:t>
      </w:r>
      <w:r w:rsidRPr="003D4297">
        <w:rPr>
          <w:rFonts w:asciiTheme="minorHAnsi" w:hAnsiTheme="minorHAnsi"/>
          <w:sz w:val="22"/>
          <w:szCs w:val="22"/>
        </w:rPr>
        <w:t>beleidsplan &lt;moet nog worden gedaan&gt;</w:t>
      </w:r>
    </w:p>
    <w:p w:rsidR="00E779C0" w:rsidRPr="00E779C0" w:rsidRDefault="00E779C0" w:rsidP="00E779C0">
      <w:pPr>
        <w:rPr>
          <w:rFonts w:asciiTheme="minorHAnsi" w:hAnsiTheme="minorHAnsi"/>
          <w:sz w:val="22"/>
          <w:szCs w:val="22"/>
        </w:rPr>
      </w:pPr>
    </w:p>
    <w:p w:rsidR="00E779C0" w:rsidRPr="00E779C0" w:rsidRDefault="00E779C0" w:rsidP="00E779C0">
      <w:pPr>
        <w:rPr>
          <w:rFonts w:asciiTheme="minorHAnsi" w:hAnsiTheme="minorHAnsi"/>
          <w:b/>
          <w:bCs/>
          <w:sz w:val="22"/>
          <w:szCs w:val="22"/>
        </w:rPr>
      </w:pPr>
      <w:r w:rsidRPr="00E779C0">
        <w:rPr>
          <w:rFonts w:asciiTheme="minorHAnsi" w:hAnsiTheme="minorHAnsi"/>
          <w:b/>
          <w:bCs/>
          <w:sz w:val="22"/>
          <w:szCs w:val="22"/>
        </w:rPr>
        <w:t>Stap 7: Organisatie en geautoriseerde medewerkers</w:t>
      </w:r>
    </w:p>
    <w:p w:rsidR="00E779C0" w:rsidRDefault="00E779C0" w:rsidP="00E779C0">
      <w:pPr>
        <w:rPr>
          <w:rFonts w:asciiTheme="minorHAnsi" w:hAnsiTheme="minorHAnsi"/>
          <w:sz w:val="22"/>
          <w:szCs w:val="22"/>
        </w:rPr>
      </w:pPr>
      <w:r w:rsidRPr="00E779C0">
        <w:rPr>
          <w:rFonts w:asciiTheme="minorHAnsi" w:hAnsiTheme="minorHAnsi"/>
          <w:sz w:val="22"/>
          <w:szCs w:val="22"/>
        </w:rPr>
        <w:t xml:space="preserve">Medewerkers Sportvisserij Nederland hebben </w:t>
      </w:r>
      <w:r w:rsidR="00327045">
        <w:rPr>
          <w:rFonts w:asciiTheme="minorHAnsi" w:hAnsiTheme="minorHAnsi"/>
          <w:sz w:val="22"/>
          <w:szCs w:val="22"/>
        </w:rPr>
        <w:t>sinds</w:t>
      </w:r>
      <w:r w:rsidRPr="00E779C0">
        <w:rPr>
          <w:rFonts w:asciiTheme="minorHAnsi" w:hAnsiTheme="minorHAnsi"/>
          <w:sz w:val="22"/>
          <w:szCs w:val="22"/>
        </w:rPr>
        <w:t xml:space="preserve"> februari 2018 beperkt toegang tot het netwerk met de daarop gedeelde bestanden. </w:t>
      </w:r>
    </w:p>
    <w:p w:rsidR="003D4297" w:rsidRPr="00E779C0" w:rsidRDefault="003D4297" w:rsidP="003D4297">
      <w:pPr>
        <w:rPr>
          <w:rFonts w:asciiTheme="minorHAnsi" w:hAnsiTheme="minorHAnsi"/>
          <w:b/>
          <w:bCs/>
          <w:sz w:val="22"/>
          <w:szCs w:val="22"/>
        </w:rPr>
      </w:pPr>
      <w:r>
        <w:rPr>
          <w:rFonts w:asciiTheme="minorHAnsi" w:hAnsiTheme="minorHAnsi"/>
          <w:b/>
          <w:bCs/>
          <w:sz w:val="22"/>
          <w:szCs w:val="22"/>
        </w:rPr>
        <w:t>M</w:t>
      </w:r>
      <w:r w:rsidRPr="00E779C0">
        <w:rPr>
          <w:rFonts w:asciiTheme="minorHAnsi" w:hAnsiTheme="minorHAnsi"/>
          <w:b/>
          <w:bCs/>
          <w:sz w:val="22"/>
          <w:szCs w:val="22"/>
        </w:rPr>
        <w:t>edewerkers: toegang tot gegevens</w:t>
      </w:r>
    </w:p>
    <w:p w:rsidR="003D4297" w:rsidRDefault="003D4297" w:rsidP="003D4297">
      <w:pPr>
        <w:rPr>
          <w:rFonts w:asciiTheme="minorHAnsi" w:hAnsiTheme="minorHAnsi"/>
          <w:sz w:val="22"/>
          <w:szCs w:val="22"/>
        </w:rPr>
      </w:pPr>
      <w:r w:rsidRPr="0017351B">
        <w:rPr>
          <w:rFonts w:asciiTheme="minorHAnsi" w:hAnsiTheme="minorHAnsi"/>
          <w:bCs/>
          <w:sz w:val="22"/>
          <w:szCs w:val="22"/>
        </w:rPr>
        <w:t xml:space="preserve">Alle gegevens </w:t>
      </w:r>
      <w:r>
        <w:rPr>
          <w:rFonts w:asciiTheme="minorHAnsi" w:hAnsiTheme="minorHAnsi"/>
          <w:bCs/>
          <w:sz w:val="22"/>
          <w:szCs w:val="22"/>
        </w:rPr>
        <w:t xml:space="preserve">onder punt 1  </w:t>
      </w:r>
      <w:r w:rsidRPr="0017351B">
        <w:rPr>
          <w:rFonts w:asciiTheme="minorHAnsi" w:hAnsiTheme="minorHAnsi"/>
          <w:bCs/>
          <w:sz w:val="22"/>
          <w:szCs w:val="22"/>
        </w:rPr>
        <w:t xml:space="preserve">kunnen </w:t>
      </w:r>
      <w:r>
        <w:rPr>
          <w:rFonts w:asciiTheme="minorHAnsi" w:hAnsiTheme="minorHAnsi"/>
          <w:bCs/>
          <w:sz w:val="22"/>
          <w:szCs w:val="22"/>
        </w:rPr>
        <w:t xml:space="preserve">digitaal </w:t>
      </w:r>
      <w:r w:rsidRPr="0017351B">
        <w:rPr>
          <w:rFonts w:asciiTheme="minorHAnsi" w:hAnsiTheme="minorHAnsi"/>
          <w:bCs/>
          <w:sz w:val="22"/>
          <w:szCs w:val="22"/>
        </w:rPr>
        <w:t>worden ingezien door de medewerker zelf, de leidinggevende</w:t>
      </w:r>
      <w:r>
        <w:rPr>
          <w:rFonts w:asciiTheme="minorHAnsi" w:hAnsiTheme="minorHAnsi"/>
          <w:bCs/>
          <w:sz w:val="22"/>
          <w:szCs w:val="22"/>
        </w:rPr>
        <w:t xml:space="preserve"> en de directeur. Tevens door de salarisadministratie, P&amp;O, hoofd Bedrijfsvoering, die ook schrijfrechten hebben. Schrijfrechten op NAW heeft ook de medewerker zelf. </w:t>
      </w:r>
      <w:r>
        <w:rPr>
          <w:rFonts w:asciiTheme="minorHAnsi" w:hAnsiTheme="minorHAnsi"/>
          <w:sz w:val="22"/>
          <w:szCs w:val="22"/>
        </w:rPr>
        <w:t xml:space="preserve">NAW= </w:t>
      </w:r>
      <w:proofErr w:type="spellStart"/>
      <w:r>
        <w:rPr>
          <w:rFonts w:asciiTheme="minorHAnsi" w:hAnsiTheme="minorHAnsi"/>
          <w:sz w:val="22"/>
          <w:szCs w:val="22"/>
        </w:rPr>
        <w:t>naw</w:t>
      </w:r>
      <w:proofErr w:type="spellEnd"/>
      <w:r>
        <w:rPr>
          <w:rFonts w:asciiTheme="minorHAnsi" w:hAnsiTheme="minorHAnsi"/>
          <w:sz w:val="22"/>
          <w:szCs w:val="22"/>
        </w:rPr>
        <w:t xml:space="preserve"> + tel, e-mail</w:t>
      </w:r>
    </w:p>
    <w:p w:rsidR="003D4297" w:rsidRPr="000C102F" w:rsidRDefault="003D4297" w:rsidP="003D4297">
      <w:pPr>
        <w:rPr>
          <w:rFonts w:asciiTheme="minorHAnsi" w:hAnsiTheme="minorHAnsi"/>
          <w:bCs/>
          <w:sz w:val="22"/>
          <w:szCs w:val="22"/>
        </w:rPr>
      </w:pPr>
    </w:p>
    <w:p w:rsidR="003D4297" w:rsidRDefault="003D4297" w:rsidP="003D4297">
      <w:pPr>
        <w:rPr>
          <w:rFonts w:asciiTheme="minorHAnsi" w:hAnsiTheme="minorHAnsi"/>
          <w:sz w:val="22"/>
          <w:szCs w:val="22"/>
        </w:rPr>
      </w:pPr>
      <w:r>
        <w:rPr>
          <w:rFonts w:asciiTheme="minorHAnsi" w:hAnsiTheme="minorHAnsi"/>
          <w:sz w:val="22"/>
          <w:szCs w:val="22"/>
        </w:rPr>
        <w:t xml:space="preserve">Alle op papier opgeslagen gegevens staan het dossier van de betreffende medewerker in de Personeelskluis. Alleen </w:t>
      </w:r>
      <w:r w:rsidR="00FE1A6F">
        <w:rPr>
          <w:rFonts w:asciiTheme="minorHAnsi" w:hAnsiTheme="minorHAnsi"/>
          <w:sz w:val="22"/>
          <w:szCs w:val="22"/>
        </w:rPr>
        <w:t xml:space="preserve">FUNCTIE </w:t>
      </w:r>
      <w:r>
        <w:rPr>
          <w:rFonts w:asciiTheme="minorHAnsi" w:hAnsiTheme="minorHAnsi"/>
          <w:sz w:val="22"/>
          <w:szCs w:val="22"/>
        </w:rPr>
        <w:t xml:space="preserve">en </w:t>
      </w:r>
      <w:r w:rsidR="00FE1A6F">
        <w:rPr>
          <w:rFonts w:asciiTheme="minorHAnsi" w:hAnsiTheme="minorHAnsi"/>
          <w:sz w:val="22"/>
          <w:szCs w:val="22"/>
        </w:rPr>
        <w:t xml:space="preserve">FUNCTIE </w:t>
      </w:r>
      <w:r>
        <w:rPr>
          <w:rFonts w:asciiTheme="minorHAnsi" w:hAnsiTheme="minorHAnsi"/>
          <w:sz w:val="22"/>
          <w:szCs w:val="22"/>
        </w:rPr>
        <w:t xml:space="preserve">hebben toegang tot de kluis. </w:t>
      </w:r>
    </w:p>
    <w:p w:rsidR="003D4297" w:rsidRDefault="003D4297" w:rsidP="003D4297">
      <w:pPr>
        <w:rPr>
          <w:rFonts w:asciiTheme="minorHAnsi" w:hAnsiTheme="minorHAnsi"/>
          <w:sz w:val="22"/>
          <w:szCs w:val="22"/>
        </w:rPr>
      </w:pPr>
      <w:r>
        <w:rPr>
          <w:rFonts w:asciiTheme="minorHAnsi" w:hAnsiTheme="minorHAnsi"/>
          <w:sz w:val="22"/>
          <w:szCs w:val="22"/>
        </w:rPr>
        <w:t>Financiële papieren afschriften worden per jaar bewaard op de Financiële afdeling in een afgesloten kast. Toegang tot de afgesloten kast hebben</w:t>
      </w:r>
      <w:r w:rsidR="00FE1A6F">
        <w:rPr>
          <w:rFonts w:asciiTheme="minorHAnsi" w:hAnsiTheme="minorHAnsi"/>
          <w:sz w:val="22"/>
          <w:szCs w:val="22"/>
        </w:rPr>
        <w:t xml:space="preserve"> FUNCTIES</w:t>
      </w:r>
      <w:r>
        <w:rPr>
          <w:rFonts w:asciiTheme="minorHAnsi" w:hAnsiTheme="minorHAnsi"/>
          <w:sz w:val="22"/>
          <w:szCs w:val="22"/>
        </w:rPr>
        <w:t xml:space="preserve">. </w:t>
      </w:r>
    </w:p>
    <w:p w:rsidR="003D4297" w:rsidRDefault="003D4297" w:rsidP="003D4297">
      <w:pPr>
        <w:rPr>
          <w:rFonts w:asciiTheme="minorHAnsi" w:hAnsiTheme="minorHAnsi"/>
          <w:sz w:val="22"/>
          <w:szCs w:val="22"/>
        </w:rPr>
      </w:pPr>
    </w:p>
    <w:p w:rsidR="00E779C0" w:rsidRPr="00E779C0" w:rsidRDefault="00E779C0" w:rsidP="00E779C0">
      <w:pPr>
        <w:rPr>
          <w:rFonts w:asciiTheme="minorHAnsi" w:hAnsiTheme="minorHAnsi"/>
          <w:b/>
          <w:bCs/>
          <w:sz w:val="22"/>
          <w:szCs w:val="22"/>
        </w:rPr>
      </w:pPr>
      <w:r w:rsidRPr="00E779C0">
        <w:rPr>
          <w:rFonts w:asciiTheme="minorHAnsi" w:hAnsiTheme="minorHAnsi"/>
          <w:b/>
          <w:bCs/>
          <w:sz w:val="22"/>
          <w:szCs w:val="22"/>
        </w:rPr>
        <w:t>Stap 8: Verwijderen van gegevens</w:t>
      </w:r>
    </w:p>
    <w:p w:rsidR="001841C1" w:rsidRDefault="0073375B" w:rsidP="00E779C0">
      <w:pPr>
        <w:rPr>
          <w:rFonts w:asciiTheme="minorHAnsi" w:hAnsiTheme="minorHAnsi"/>
          <w:sz w:val="22"/>
          <w:szCs w:val="22"/>
        </w:rPr>
      </w:pPr>
      <w:r>
        <w:rPr>
          <w:rFonts w:asciiTheme="minorHAnsi" w:hAnsiTheme="minorHAnsi"/>
          <w:sz w:val="22"/>
          <w:szCs w:val="22"/>
        </w:rPr>
        <w:t>A</w:t>
      </w:r>
      <w:r w:rsidR="001841C1">
        <w:rPr>
          <w:rFonts w:asciiTheme="minorHAnsi" w:hAnsiTheme="minorHAnsi"/>
          <w:sz w:val="22"/>
          <w:szCs w:val="22"/>
        </w:rPr>
        <w:t xml:space="preserve">cht jaar na uitdiensttreding </w:t>
      </w:r>
      <w:r>
        <w:rPr>
          <w:rFonts w:asciiTheme="minorHAnsi" w:hAnsiTheme="minorHAnsi"/>
          <w:sz w:val="22"/>
          <w:szCs w:val="22"/>
        </w:rPr>
        <w:t xml:space="preserve">worden </w:t>
      </w:r>
      <w:r w:rsidR="001841C1">
        <w:rPr>
          <w:rFonts w:asciiTheme="minorHAnsi" w:hAnsiTheme="minorHAnsi"/>
          <w:sz w:val="22"/>
          <w:szCs w:val="22"/>
        </w:rPr>
        <w:t>de persoonsgegevens verwijderd. I.v.m. evenementen in de toekomst (</w:t>
      </w:r>
      <w:r w:rsidR="004906AA">
        <w:rPr>
          <w:rFonts w:asciiTheme="minorHAnsi" w:hAnsiTheme="minorHAnsi"/>
          <w:sz w:val="22"/>
          <w:szCs w:val="22"/>
        </w:rPr>
        <w:t>reünie</w:t>
      </w:r>
      <w:r w:rsidR="001841C1">
        <w:rPr>
          <w:rFonts w:asciiTheme="minorHAnsi" w:hAnsiTheme="minorHAnsi"/>
          <w:sz w:val="22"/>
          <w:szCs w:val="22"/>
        </w:rPr>
        <w:t>, jubileum organisatie</w:t>
      </w:r>
      <w:r>
        <w:rPr>
          <w:rFonts w:asciiTheme="minorHAnsi" w:hAnsiTheme="minorHAnsi"/>
          <w:sz w:val="22"/>
          <w:szCs w:val="22"/>
        </w:rPr>
        <w:t>, afscheid van oud-collega</w:t>
      </w:r>
      <w:r w:rsidR="001841C1">
        <w:rPr>
          <w:rFonts w:asciiTheme="minorHAnsi" w:hAnsiTheme="minorHAnsi"/>
          <w:sz w:val="22"/>
          <w:szCs w:val="22"/>
        </w:rPr>
        <w:t xml:space="preserve">) kunnen NAW-gegevens langer </w:t>
      </w:r>
      <w:r>
        <w:rPr>
          <w:rFonts w:asciiTheme="minorHAnsi" w:hAnsiTheme="minorHAnsi"/>
          <w:sz w:val="22"/>
          <w:szCs w:val="22"/>
        </w:rPr>
        <w:t xml:space="preserve">(passief) worden </w:t>
      </w:r>
      <w:r w:rsidR="001841C1">
        <w:rPr>
          <w:rFonts w:asciiTheme="minorHAnsi" w:hAnsiTheme="minorHAnsi"/>
          <w:sz w:val="22"/>
          <w:szCs w:val="22"/>
        </w:rPr>
        <w:t>bewaard.</w:t>
      </w:r>
      <w:r>
        <w:rPr>
          <w:rFonts w:asciiTheme="minorHAnsi" w:hAnsiTheme="minorHAnsi"/>
          <w:sz w:val="22"/>
          <w:szCs w:val="22"/>
        </w:rPr>
        <w:t xml:space="preserve"> (Alleen wanneer een voormalig medewerker een adreswijziging doorgeeft, wordt deze geadministreerd). De NAW-gegevens kunnen zo tientallen jaren </w:t>
      </w:r>
      <w:r w:rsidR="00CB0ADA">
        <w:rPr>
          <w:rFonts w:asciiTheme="minorHAnsi" w:hAnsiTheme="minorHAnsi"/>
          <w:sz w:val="22"/>
          <w:szCs w:val="22"/>
        </w:rPr>
        <w:t xml:space="preserve">worden </w:t>
      </w:r>
      <w:r>
        <w:rPr>
          <w:rFonts w:asciiTheme="minorHAnsi" w:hAnsiTheme="minorHAnsi"/>
          <w:sz w:val="22"/>
          <w:szCs w:val="22"/>
        </w:rPr>
        <w:t xml:space="preserve">bewaard. </w:t>
      </w:r>
      <w:r w:rsidR="001841C1">
        <w:rPr>
          <w:rFonts w:asciiTheme="minorHAnsi" w:hAnsiTheme="minorHAnsi"/>
          <w:sz w:val="22"/>
          <w:szCs w:val="22"/>
        </w:rPr>
        <w:t xml:space="preserve"> </w:t>
      </w:r>
    </w:p>
    <w:p w:rsidR="001841C1" w:rsidRDefault="001841C1" w:rsidP="00E779C0">
      <w:pPr>
        <w:rPr>
          <w:rFonts w:asciiTheme="minorHAnsi" w:hAnsiTheme="minorHAnsi"/>
          <w:sz w:val="22"/>
          <w:szCs w:val="22"/>
        </w:rPr>
      </w:pPr>
    </w:p>
    <w:p w:rsidR="00E779C0" w:rsidRPr="00E779C0" w:rsidRDefault="00E779C0" w:rsidP="00E779C0">
      <w:pPr>
        <w:rPr>
          <w:rFonts w:asciiTheme="minorHAnsi" w:hAnsiTheme="minorHAnsi"/>
          <w:sz w:val="22"/>
          <w:szCs w:val="22"/>
        </w:rPr>
      </w:pPr>
      <w:r w:rsidRPr="00E779C0">
        <w:rPr>
          <w:rFonts w:asciiTheme="minorHAnsi" w:hAnsiTheme="minorHAnsi"/>
          <w:sz w:val="22"/>
          <w:szCs w:val="22"/>
        </w:rPr>
        <w:t>Dit geld</w:t>
      </w:r>
      <w:r w:rsidR="00CB0ADA">
        <w:rPr>
          <w:rFonts w:asciiTheme="minorHAnsi" w:hAnsiTheme="minorHAnsi"/>
          <w:sz w:val="22"/>
          <w:szCs w:val="22"/>
        </w:rPr>
        <w:t>t</w:t>
      </w:r>
      <w:r w:rsidRPr="00E779C0">
        <w:rPr>
          <w:rFonts w:asciiTheme="minorHAnsi" w:hAnsiTheme="minorHAnsi"/>
          <w:sz w:val="22"/>
          <w:szCs w:val="22"/>
        </w:rPr>
        <w:t xml:space="preserve"> voor </w:t>
      </w:r>
      <w:r w:rsidR="00CB0ADA">
        <w:rPr>
          <w:rFonts w:asciiTheme="minorHAnsi" w:hAnsiTheme="minorHAnsi"/>
          <w:sz w:val="22"/>
          <w:szCs w:val="22"/>
        </w:rPr>
        <w:t xml:space="preserve">zowel </w:t>
      </w:r>
      <w:r w:rsidRPr="00E779C0">
        <w:rPr>
          <w:rFonts w:asciiTheme="minorHAnsi" w:hAnsiTheme="minorHAnsi"/>
          <w:sz w:val="22"/>
          <w:szCs w:val="22"/>
        </w:rPr>
        <w:t xml:space="preserve">data in CRM systemen als data op </w:t>
      </w:r>
      <w:r w:rsidR="0073375B">
        <w:rPr>
          <w:rFonts w:asciiTheme="minorHAnsi" w:hAnsiTheme="minorHAnsi"/>
          <w:sz w:val="22"/>
          <w:szCs w:val="22"/>
        </w:rPr>
        <w:t>het</w:t>
      </w:r>
      <w:r w:rsidRPr="00E779C0">
        <w:rPr>
          <w:rFonts w:asciiTheme="minorHAnsi" w:hAnsiTheme="minorHAnsi"/>
          <w:sz w:val="22"/>
          <w:szCs w:val="22"/>
        </w:rPr>
        <w:t xml:space="preserve"> netwerk(archief).</w:t>
      </w:r>
    </w:p>
    <w:p w:rsidR="00E779C0" w:rsidRPr="00E779C0" w:rsidRDefault="00E779C0" w:rsidP="00E779C0">
      <w:pPr>
        <w:rPr>
          <w:rFonts w:asciiTheme="minorHAnsi" w:hAnsiTheme="minorHAnsi"/>
          <w:sz w:val="22"/>
          <w:szCs w:val="22"/>
        </w:rPr>
      </w:pPr>
    </w:p>
    <w:p w:rsidR="00E779C0" w:rsidRPr="00E779C0" w:rsidRDefault="00E779C0" w:rsidP="00E779C0">
      <w:pPr>
        <w:rPr>
          <w:rFonts w:asciiTheme="minorHAnsi" w:hAnsiTheme="minorHAnsi"/>
          <w:b/>
          <w:bCs/>
          <w:sz w:val="22"/>
          <w:szCs w:val="22"/>
        </w:rPr>
      </w:pPr>
      <w:r w:rsidRPr="00E779C0">
        <w:rPr>
          <w:rFonts w:asciiTheme="minorHAnsi" w:hAnsiTheme="minorHAnsi"/>
          <w:b/>
          <w:bCs/>
          <w:sz w:val="22"/>
          <w:szCs w:val="22"/>
        </w:rPr>
        <w:t xml:space="preserve">Stap </w:t>
      </w:r>
      <w:r w:rsidR="003D4297">
        <w:rPr>
          <w:rFonts w:asciiTheme="minorHAnsi" w:hAnsiTheme="minorHAnsi"/>
          <w:b/>
          <w:bCs/>
          <w:sz w:val="22"/>
          <w:szCs w:val="22"/>
        </w:rPr>
        <w:t>9</w:t>
      </w:r>
      <w:r w:rsidRPr="00E779C0">
        <w:rPr>
          <w:rFonts w:asciiTheme="minorHAnsi" w:hAnsiTheme="minorHAnsi"/>
          <w:b/>
          <w:bCs/>
          <w:sz w:val="22"/>
          <w:szCs w:val="22"/>
        </w:rPr>
        <w:t>: Marketing</w:t>
      </w:r>
    </w:p>
    <w:p w:rsidR="00E779C0" w:rsidRPr="00E779C0" w:rsidRDefault="00436C48" w:rsidP="00436C48">
      <w:pPr>
        <w:rPr>
          <w:rFonts w:asciiTheme="minorHAnsi" w:hAnsiTheme="minorHAnsi"/>
          <w:sz w:val="22"/>
          <w:szCs w:val="22"/>
        </w:rPr>
      </w:pPr>
      <w:r>
        <w:rPr>
          <w:rFonts w:asciiTheme="minorHAnsi" w:hAnsiTheme="minorHAnsi"/>
          <w:sz w:val="22"/>
          <w:szCs w:val="22"/>
        </w:rPr>
        <w:t>G</w:t>
      </w:r>
      <w:r w:rsidR="00E779C0" w:rsidRPr="00E779C0">
        <w:rPr>
          <w:rFonts w:asciiTheme="minorHAnsi" w:hAnsiTheme="minorHAnsi"/>
          <w:sz w:val="22"/>
          <w:szCs w:val="22"/>
        </w:rPr>
        <w:t xml:space="preserve">egevens </w:t>
      </w:r>
      <w:r>
        <w:rPr>
          <w:rFonts w:asciiTheme="minorHAnsi" w:hAnsiTheme="minorHAnsi"/>
          <w:sz w:val="22"/>
          <w:szCs w:val="22"/>
        </w:rPr>
        <w:t xml:space="preserve">van medewerkers worden </w:t>
      </w:r>
      <w:r w:rsidR="00E779C0" w:rsidRPr="00E779C0">
        <w:rPr>
          <w:rFonts w:asciiTheme="minorHAnsi" w:hAnsiTheme="minorHAnsi"/>
          <w:sz w:val="22"/>
          <w:szCs w:val="22"/>
        </w:rPr>
        <w:t>niet voor marketing doeleinden gebruikt.</w:t>
      </w:r>
      <w:r>
        <w:rPr>
          <w:rFonts w:asciiTheme="minorHAnsi" w:hAnsiTheme="minorHAnsi"/>
          <w:sz w:val="22"/>
          <w:szCs w:val="22"/>
        </w:rPr>
        <w:t xml:space="preserve"> Wel ontvangen alle medewerkers uitgaven van Sportvisserij Nederland op hun </w:t>
      </w:r>
      <w:proofErr w:type="spellStart"/>
      <w:r>
        <w:rPr>
          <w:rFonts w:asciiTheme="minorHAnsi" w:hAnsiTheme="minorHAnsi"/>
          <w:sz w:val="22"/>
          <w:szCs w:val="22"/>
        </w:rPr>
        <w:t>prive</w:t>
      </w:r>
      <w:proofErr w:type="spellEnd"/>
      <w:r>
        <w:rPr>
          <w:rFonts w:asciiTheme="minorHAnsi" w:hAnsiTheme="minorHAnsi"/>
          <w:sz w:val="22"/>
          <w:szCs w:val="22"/>
        </w:rPr>
        <w:t xml:space="preserve">-adres (Hét </w:t>
      </w:r>
      <w:proofErr w:type="spellStart"/>
      <w:r>
        <w:rPr>
          <w:rFonts w:asciiTheme="minorHAnsi" w:hAnsiTheme="minorHAnsi"/>
          <w:sz w:val="22"/>
          <w:szCs w:val="22"/>
        </w:rPr>
        <w:t>Visblad</w:t>
      </w:r>
      <w:proofErr w:type="spellEnd"/>
      <w:r>
        <w:rPr>
          <w:rFonts w:asciiTheme="minorHAnsi" w:hAnsiTheme="minorHAnsi"/>
          <w:sz w:val="22"/>
          <w:szCs w:val="22"/>
        </w:rPr>
        <w:t xml:space="preserve">, Visionair, Jaarverslag), dit om de eventuele gezinsleden van de medewerker te informeren/betrekken bij de werkzaamheden. </w:t>
      </w:r>
    </w:p>
    <w:p w:rsidR="00E779C0" w:rsidRPr="00E779C0" w:rsidRDefault="00E779C0" w:rsidP="00E779C0">
      <w:pPr>
        <w:rPr>
          <w:rFonts w:asciiTheme="minorHAnsi" w:hAnsiTheme="minorHAnsi"/>
          <w:sz w:val="22"/>
          <w:szCs w:val="22"/>
        </w:rPr>
      </w:pPr>
    </w:p>
    <w:p w:rsidR="003D4297" w:rsidRDefault="00E779C0" w:rsidP="003D4297">
      <w:pPr>
        <w:rPr>
          <w:rFonts w:asciiTheme="minorHAnsi" w:hAnsiTheme="minorHAnsi"/>
          <w:b/>
          <w:bCs/>
          <w:sz w:val="22"/>
          <w:szCs w:val="22"/>
        </w:rPr>
      </w:pPr>
      <w:r w:rsidRPr="00E779C0">
        <w:rPr>
          <w:rFonts w:asciiTheme="minorHAnsi" w:hAnsiTheme="minorHAnsi"/>
          <w:b/>
          <w:bCs/>
          <w:sz w:val="22"/>
          <w:szCs w:val="22"/>
        </w:rPr>
        <w:t>Stap 1</w:t>
      </w:r>
      <w:r w:rsidR="003D4297">
        <w:rPr>
          <w:rFonts w:asciiTheme="minorHAnsi" w:hAnsiTheme="minorHAnsi"/>
          <w:b/>
          <w:bCs/>
          <w:sz w:val="22"/>
          <w:szCs w:val="22"/>
        </w:rPr>
        <w:t>0</w:t>
      </w:r>
      <w:r w:rsidRPr="00E779C0">
        <w:rPr>
          <w:rFonts w:asciiTheme="minorHAnsi" w:hAnsiTheme="minorHAnsi"/>
          <w:b/>
          <w:bCs/>
          <w:sz w:val="22"/>
          <w:szCs w:val="22"/>
        </w:rPr>
        <w:t xml:space="preserve">: </w:t>
      </w:r>
      <w:r w:rsidR="003D4297">
        <w:rPr>
          <w:rFonts w:asciiTheme="minorHAnsi" w:hAnsiTheme="minorHAnsi"/>
          <w:b/>
          <w:bCs/>
          <w:sz w:val="22"/>
          <w:szCs w:val="22"/>
        </w:rPr>
        <w:t xml:space="preserve">Controle en evaluatie </w:t>
      </w:r>
    </w:p>
    <w:p w:rsidR="00E779C0" w:rsidRPr="00E779C0" w:rsidRDefault="00E779C0" w:rsidP="00E779C0">
      <w:pPr>
        <w:rPr>
          <w:rFonts w:asciiTheme="minorHAnsi" w:hAnsiTheme="minorHAnsi"/>
          <w:b/>
          <w:bCs/>
          <w:sz w:val="22"/>
          <w:szCs w:val="22"/>
        </w:rPr>
      </w:pPr>
      <w:r w:rsidRPr="00E779C0">
        <w:rPr>
          <w:rFonts w:asciiTheme="minorHAnsi" w:hAnsiTheme="minorHAnsi"/>
          <w:b/>
          <w:bCs/>
          <w:sz w:val="22"/>
          <w:szCs w:val="22"/>
        </w:rPr>
        <w:t>Openstaande vragen</w:t>
      </w:r>
    </w:p>
    <w:p w:rsidR="00E41A3F" w:rsidRDefault="00E779C0" w:rsidP="00E779C0">
      <w:pPr>
        <w:rPr>
          <w:rFonts w:asciiTheme="minorHAnsi" w:hAnsiTheme="minorHAnsi"/>
          <w:sz w:val="22"/>
          <w:szCs w:val="22"/>
        </w:rPr>
      </w:pPr>
      <w:r w:rsidRPr="00E779C0">
        <w:rPr>
          <w:rFonts w:asciiTheme="minorHAnsi" w:hAnsiTheme="minorHAnsi"/>
          <w:sz w:val="22"/>
          <w:szCs w:val="22"/>
        </w:rPr>
        <w:t>– Hebben alle medewerkers van Sportvisserij Nederland toegang</w:t>
      </w:r>
      <w:r w:rsidR="003D4297">
        <w:rPr>
          <w:rFonts w:asciiTheme="minorHAnsi" w:hAnsiTheme="minorHAnsi"/>
          <w:sz w:val="22"/>
          <w:szCs w:val="22"/>
        </w:rPr>
        <w:t xml:space="preserve"> nodig tot functionarisgegevens?</w:t>
      </w:r>
      <w:r w:rsidR="004B0228">
        <w:rPr>
          <w:rFonts w:asciiTheme="minorHAnsi" w:hAnsiTheme="minorHAnsi"/>
          <w:sz w:val="22"/>
          <w:szCs w:val="22"/>
        </w:rPr>
        <w:t xml:space="preserve"> </w:t>
      </w:r>
    </w:p>
    <w:p w:rsidR="00FE1A6F" w:rsidRPr="00E779C0" w:rsidRDefault="00FE1A6F" w:rsidP="00E779C0">
      <w:pPr>
        <w:rPr>
          <w:rFonts w:asciiTheme="minorHAnsi" w:hAnsiTheme="minorHAnsi"/>
          <w:sz w:val="22"/>
          <w:szCs w:val="22"/>
        </w:rPr>
      </w:pPr>
      <w:bookmarkStart w:id="0" w:name="_GoBack"/>
      <w:bookmarkEnd w:id="0"/>
    </w:p>
    <w:p w:rsidR="00E779C0" w:rsidRPr="00E779C0" w:rsidRDefault="00E779C0" w:rsidP="00E779C0">
      <w:pPr>
        <w:rPr>
          <w:rFonts w:asciiTheme="minorHAnsi" w:hAnsiTheme="minorHAnsi"/>
          <w:b/>
          <w:bCs/>
          <w:sz w:val="22"/>
          <w:szCs w:val="22"/>
        </w:rPr>
      </w:pPr>
      <w:r w:rsidRPr="00E779C0">
        <w:rPr>
          <w:rFonts w:asciiTheme="minorHAnsi" w:hAnsiTheme="minorHAnsi"/>
          <w:b/>
          <w:bCs/>
          <w:sz w:val="22"/>
          <w:szCs w:val="22"/>
        </w:rPr>
        <w:t>Risico’s</w:t>
      </w:r>
      <w:r w:rsidR="004906AA">
        <w:rPr>
          <w:rFonts w:asciiTheme="minorHAnsi" w:hAnsiTheme="minorHAnsi"/>
          <w:b/>
          <w:bCs/>
          <w:sz w:val="22"/>
          <w:szCs w:val="22"/>
        </w:rPr>
        <w:t xml:space="preserve"> </w:t>
      </w:r>
    </w:p>
    <w:tbl>
      <w:tblPr>
        <w:tblW w:w="9645"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7935"/>
        <w:gridCol w:w="1710"/>
      </w:tblGrid>
      <w:tr w:rsidR="00E779C0" w:rsidRPr="00E779C0" w:rsidTr="00E779C0">
        <w:tc>
          <w:tcPr>
            <w:tcW w:w="7935" w:type="dxa"/>
            <w:tcBorders>
              <w:top w:val="single" w:sz="2" w:space="0" w:color="000000"/>
              <w:left w:val="single" w:sz="2" w:space="0" w:color="000000"/>
              <w:bottom w:val="single" w:sz="2" w:space="0" w:color="000000"/>
            </w:tcBorders>
            <w:shd w:val="clear" w:color="auto" w:fill="auto"/>
            <w:tcMar>
              <w:left w:w="54" w:type="dxa"/>
            </w:tcMar>
          </w:tcPr>
          <w:p w:rsidR="00E779C0" w:rsidRPr="00E779C0" w:rsidRDefault="00E779C0" w:rsidP="00E779C0">
            <w:pPr>
              <w:pStyle w:val="Inhoudtabel"/>
              <w:rPr>
                <w:rFonts w:asciiTheme="minorHAnsi" w:hAnsiTheme="minorHAnsi"/>
                <w:b/>
                <w:bCs/>
                <w:sz w:val="22"/>
                <w:szCs w:val="22"/>
              </w:rPr>
            </w:pPr>
            <w:r w:rsidRPr="00E779C0">
              <w:rPr>
                <w:rFonts w:asciiTheme="minorHAnsi" w:hAnsiTheme="minorHAnsi"/>
                <w:b/>
                <w:bCs/>
                <w:sz w:val="22"/>
                <w:szCs w:val="22"/>
              </w:rPr>
              <w:t>Risico’s</w:t>
            </w:r>
          </w:p>
        </w:tc>
        <w:tc>
          <w:tcPr>
            <w:tcW w:w="1710"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E779C0" w:rsidRPr="00E779C0" w:rsidRDefault="00E779C0" w:rsidP="00E779C0">
            <w:pPr>
              <w:pStyle w:val="Inhoudtabel"/>
              <w:rPr>
                <w:rFonts w:asciiTheme="minorHAnsi" w:hAnsiTheme="minorHAnsi"/>
                <w:b/>
                <w:bCs/>
                <w:sz w:val="22"/>
                <w:szCs w:val="22"/>
              </w:rPr>
            </w:pPr>
            <w:r w:rsidRPr="00E779C0">
              <w:rPr>
                <w:rFonts w:asciiTheme="minorHAnsi" w:hAnsiTheme="minorHAnsi"/>
                <w:b/>
                <w:bCs/>
                <w:sz w:val="22"/>
                <w:szCs w:val="22"/>
              </w:rPr>
              <w:t>Opgelost per</w:t>
            </w:r>
          </w:p>
        </w:tc>
      </w:tr>
      <w:tr w:rsidR="00E779C0" w:rsidRPr="00E779C0" w:rsidTr="00E779C0">
        <w:tc>
          <w:tcPr>
            <w:tcW w:w="7935" w:type="dxa"/>
            <w:tcBorders>
              <w:left w:val="single" w:sz="2" w:space="0" w:color="000000"/>
              <w:bottom w:val="single" w:sz="2" w:space="0" w:color="000000"/>
            </w:tcBorders>
            <w:shd w:val="clear" w:color="auto" w:fill="auto"/>
            <w:tcMar>
              <w:left w:w="54" w:type="dxa"/>
            </w:tcMar>
          </w:tcPr>
          <w:p w:rsidR="00E779C0" w:rsidRPr="007B6BA1" w:rsidRDefault="00E779C0" w:rsidP="00E779C0">
            <w:pPr>
              <w:rPr>
                <w:rFonts w:asciiTheme="minorHAnsi" w:hAnsiTheme="minorHAnsi"/>
                <w:sz w:val="22"/>
                <w:szCs w:val="22"/>
              </w:rPr>
            </w:pPr>
            <w:r w:rsidRPr="007B6BA1">
              <w:rPr>
                <w:rFonts w:asciiTheme="minorHAnsi" w:hAnsiTheme="minorHAnsi"/>
                <w:sz w:val="22"/>
                <w:szCs w:val="22"/>
              </w:rPr>
              <w:t>Er is bij medewerkers SVN geen policy t.a.v. veranderingen van werkzaamheden.</w:t>
            </w:r>
          </w:p>
        </w:tc>
        <w:tc>
          <w:tcPr>
            <w:tcW w:w="1710" w:type="dxa"/>
            <w:tcBorders>
              <w:left w:val="single" w:sz="2" w:space="0" w:color="000000"/>
              <w:bottom w:val="single" w:sz="2" w:space="0" w:color="000000"/>
              <w:right w:val="single" w:sz="2" w:space="0" w:color="000000"/>
            </w:tcBorders>
            <w:shd w:val="clear" w:color="auto" w:fill="auto"/>
            <w:tcMar>
              <w:left w:w="54" w:type="dxa"/>
            </w:tcMar>
          </w:tcPr>
          <w:p w:rsidR="00E779C0" w:rsidRPr="00E779C0" w:rsidRDefault="007B6BA1" w:rsidP="00E779C0">
            <w:pPr>
              <w:pStyle w:val="Inhoudtabel"/>
              <w:rPr>
                <w:rFonts w:asciiTheme="minorHAnsi" w:hAnsiTheme="minorHAnsi"/>
                <w:sz w:val="22"/>
                <w:szCs w:val="22"/>
              </w:rPr>
            </w:pPr>
            <w:r>
              <w:rPr>
                <w:rFonts w:asciiTheme="minorHAnsi" w:hAnsiTheme="minorHAnsi"/>
                <w:sz w:val="22"/>
                <w:szCs w:val="22"/>
              </w:rPr>
              <w:t>Mei 2018</w:t>
            </w:r>
          </w:p>
        </w:tc>
      </w:tr>
      <w:tr w:rsidR="00E779C0" w:rsidRPr="00E779C0" w:rsidTr="00E779C0">
        <w:tc>
          <w:tcPr>
            <w:tcW w:w="7935" w:type="dxa"/>
            <w:tcBorders>
              <w:left w:val="single" w:sz="2" w:space="0" w:color="000000"/>
              <w:bottom w:val="single" w:sz="2" w:space="0" w:color="000000"/>
            </w:tcBorders>
            <w:shd w:val="clear" w:color="auto" w:fill="auto"/>
            <w:tcMar>
              <w:left w:w="54" w:type="dxa"/>
            </w:tcMar>
          </w:tcPr>
          <w:p w:rsidR="00E779C0" w:rsidRPr="007B6BA1" w:rsidRDefault="00E779C0" w:rsidP="00E779C0">
            <w:pPr>
              <w:pStyle w:val="Inhoudtabel"/>
              <w:rPr>
                <w:rFonts w:asciiTheme="minorHAnsi" w:hAnsiTheme="minorHAnsi"/>
                <w:sz w:val="22"/>
                <w:szCs w:val="22"/>
              </w:rPr>
            </w:pPr>
            <w:r w:rsidRPr="007B6BA1">
              <w:rPr>
                <w:rFonts w:asciiTheme="minorHAnsi" w:hAnsiTheme="minorHAnsi"/>
                <w:sz w:val="22"/>
                <w:szCs w:val="22"/>
              </w:rPr>
              <w:t>Er is geen richtlijn voor inzage in functionarisgegevens voor Sportvisserij Nederland medewerkers (</w:t>
            </w:r>
            <w:proofErr w:type="spellStart"/>
            <w:r w:rsidRPr="007B6BA1">
              <w:rPr>
                <w:rFonts w:asciiTheme="minorHAnsi" w:hAnsiTheme="minorHAnsi"/>
                <w:sz w:val="22"/>
                <w:szCs w:val="22"/>
              </w:rPr>
              <w:t>AdminPortal</w:t>
            </w:r>
            <w:proofErr w:type="spellEnd"/>
            <w:r w:rsidRPr="007B6BA1">
              <w:rPr>
                <w:rFonts w:asciiTheme="minorHAnsi" w:hAnsiTheme="minorHAnsi"/>
                <w:sz w:val="22"/>
                <w:szCs w:val="22"/>
              </w:rPr>
              <w:t>)</w:t>
            </w:r>
          </w:p>
        </w:tc>
        <w:tc>
          <w:tcPr>
            <w:tcW w:w="1710" w:type="dxa"/>
            <w:tcBorders>
              <w:left w:val="single" w:sz="2" w:space="0" w:color="000000"/>
              <w:bottom w:val="single" w:sz="2" w:space="0" w:color="000000"/>
              <w:right w:val="single" w:sz="2" w:space="0" w:color="000000"/>
            </w:tcBorders>
            <w:shd w:val="clear" w:color="auto" w:fill="auto"/>
            <w:tcMar>
              <w:left w:w="54" w:type="dxa"/>
            </w:tcMar>
          </w:tcPr>
          <w:p w:rsidR="00E779C0" w:rsidRPr="00E779C0" w:rsidRDefault="007B6BA1" w:rsidP="00E779C0">
            <w:pPr>
              <w:pStyle w:val="Inhoudtabel"/>
              <w:rPr>
                <w:rFonts w:asciiTheme="minorHAnsi" w:hAnsiTheme="minorHAnsi"/>
                <w:sz w:val="22"/>
                <w:szCs w:val="22"/>
              </w:rPr>
            </w:pPr>
            <w:r>
              <w:rPr>
                <w:rFonts w:asciiTheme="minorHAnsi" w:hAnsiTheme="minorHAnsi"/>
                <w:sz w:val="22"/>
                <w:szCs w:val="22"/>
              </w:rPr>
              <w:t>Mei 2018</w:t>
            </w:r>
          </w:p>
        </w:tc>
      </w:tr>
      <w:tr w:rsidR="00E779C0" w:rsidRPr="00E779C0" w:rsidTr="00E779C0">
        <w:tc>
          <w:tcPr>
            <w:tcW w:w="7935" w:type="dxa"/>
            <w:tcBorders>
              <w:left w:val="single" w:sz="2" w:space="0" w:color="000000"/>
              <w:bottom w:val="single" w:sz="2" w:space="0" w:color="000000"/>
            </w:tcBorders>
            <w:shd w:val="clear" w:color="auto" w:fill="auto"/>
            <w:tcMar>
              <w:left w:w="54" w:type="dxa"/>
            </w:tcMar>
          </w:tcPr>
          <w:p w:rsidR="00E779C0" w:rsidRPr="00E779C0" w:rsidRDefault="00E779C0" w:rsidP="00E779C0">
            <w:pPr>
              <w:pStyle w:val="Inhoudtabel"/>
              <w:rPr>
                <w:rFonts w:asciiTheme="minorHAnsi" w:hAnsiTheme="minorHAnsi"/>
                <w:sz w:val="22"/>
                <w:szCs w:val="22"/>
              </w:rPr>
            </w:pPr>
            <w:r w:rsidRPr="00E779C0">
              <w:rPr>
                <w:rFonts w:asciiTheme="minorHAnsi" w:hAnsiTheme="minorHAnsi"/>
                <w:sz w:val="22"/>
                <w:szCs w:val="22"/>
              </w:rPr>
              <w:t>Er is geen goede richtlijn voor verwijderen van autorisatie bij tijdelijke werkzaamheden of bij wisselen van afdeling.</w:t>
            </w:r>
          </w:p>
        </w:tc>
        <w:tc>
          <w:tcPr>
            <w:tcW w:w="1710" w:type="dxa"/>
            <w:tcBorders>
              <w:left w:val="single" w:sz="2" w:space="0" w:color="000000"/>
              <w:bottom w:val="single" w:sz="2" w:space="0" w:color="000000"/>
              <w:right w:val="single" w:sz="2" w:space="0" w:color="000000"/>
            </w:tcBorders>
            <w:shd w:val="clear" w:color="auto" w:fill="auto"/>
            <w:tcMar>
              <w:left w:w="54" w:type="dxa"/>
            </w:tcMar>
          </w:tcPr>
          <w:p w:rsidR="00E779C0" w:rsidRPr="00E779C0" w:rsidRDefault="003D4297" w:rsidP="00E779C0">
            <w:pPr>
              <w:pStyle w:val="Inhoudtabel"/>
              <w:rPr>
                <w:rFonts w:asciiTheme="minorHAnsi" w:hAnsiTheme="minorHAnsi"/>
                <w:sz w:val="22"/>
                <w:szCs w:val="22"/>
              </w:rPr>
            </w:pPr>
            <w:r>
              <w:rPr>
                <w:rFonts w:asciiTheme="minorHAnsi" w:hAnsiTheme="minorHAnsi"/>
                <w:sz w:val="22"/>
                <w:szCs w:val="22"/>
              </w:rPr>
              <w:t>Eind april 2018</w:t>
            </w:r>
          </w:p>
        </w:tc>
      </w:tr>
      <w:tr w:rsidR="00E779C0" w:rsidRPr="00E779C0" w:rsidTr="00E779C0">
        <w:tc>
          <w:tcPr>
            <w:tcW w:w="7935" w:type="dxa"/>
            <w:tcBorders>
              <w:left w:val="single" w:sz="2" w:space="0" w:color="000000"/>
              <w:bottom w:val="single" w:sz="2" w:space="0" w:color="000000"/>
            </w:tcBorders>
            <w:shd w:val="clear" w:color="auto" w:fill="auto"/>
            <w:tcMar>
              <w:left w:w="54" w:type="dxa"/>
            </w:tcMar>
          </w:tcPr>
          <w:p w:rsidR="00E779C0" w:rsidRPr="00E779C0" w:rsidRDefault="00E779C0" w:rsidP="00E779C0">
            <w:pPr>
              <w:pStyle w:val="Inhoudtabel"/>
              <w:rPr>
                <w:rFonts w:asciiTheme="minorHAnsi" w:hAnsiTheme="minorHAnsi"/>
                <w:sz w:val="22"/>
                <w:szCs w:val="22"/>
              </w:rPr>
            </w:pPr>
            <w:r w:rsidRPr="00E779C0">
              <w:rPr>
                <w:rFonts w:asciiTheme="minorHAnsi" w:hAnsiTheme="minorHAnsi"/>
                <w:sz w:val="22"/>
                <w:szCs w:val="22"/>
              </w:rPr>
              <w:t>Er is geen aparte toestemming voor het publiceren van persoonsgegevens via de adressenzoeker</w:t>
            </w:r>
            <w:r w:rsidR="007B6BA1">
              <w:rPr>
                <w:rFonts w:asciiTheme="minorHAnsi" w:hAnsiTheme="minorHAnsi"/>
                <w:sz w:val="22"/>
                <w:szCs w:val="22"/>
              </w:rPr>
              <w:t xml:space="preserve">. </w:t>
            </w:r>
            <w:r w:rsidR="00C92E4F">
              <w:rPr>
                <w:rFonts w:asciiTheme="minorHAnsi" w:hAnsiTheme="minorHAnsi"/>
                <w:sz w:val="22"/>
                <w:szCs w:val="22"/>
              </w:rPr>
              <w:t xml:space="preserve"> </w:t>
            </w:r>
          </w:p>
        </w:tc>
        <w:tc>
          <w:tcPr>
            <w:tcW w:w="1710" w:type="dxa"/>
            <w:tcBorders>
              <w:left w:val="single" w:sz="2" w:space="0" w:color="000000"/>
              <w:bottom w:val="single" w:sz="2" w:space="0" w:color="000000"/>
              <w:right w:val="single" w:sz="2" w:space="0" w:color="000000"/>
            </w:tcBorders>
            <w:shd w:val="clear" w:color="auto" w:fill="auto"/>
            <w:tcMar>
              <w:left w:w="54" w:type="dxa"/>
            </w:tcMar>
          </w:tcPr>
          <w:p w:rsidR="00E779C0" w:rsidRPr="00E779C0" w:rsidRDefault="003D4297" w:rsidP="00E779C0">
            <w:pPr>
              <w:pStyle w:val="Inhoudtabel"/>
              <w:rPr>
                <w:rFonts w:asciiTheme="minorHAnsi" w:hAnsiTheme="minorHAnsi"/>
                <w:sz w:val="22"/>
                <w:szCs w:val="22"/>
              </w:rPr>
            </w:pPr>
            <w:r>
              <w:rPr>
                <w:rFonts w:asciiTheme="minorHAnsi" w:hAnsiTheme="minorHAnsi"/>
                <w:sz w:val="22"/>
                <w:szCs w:val="22"/>
              </w:rPr>
              <w:t>Mei 2018</w:t>
            </w:r>
          </w:p>
        </w:tc>
      </w:tr>
    </w:tbl>
    <w:p w:rsidR="006B04A4" w:rsidRPr="00E779C0" w:rsidRDefault="006B04A4">
      <w:pPr>
        <w:rPr>
          <w:rFonts w:asciiTheme="minorHAnsi" w:hAnsiTheme="minorHAnsi"/>
          <w:sz w:val="22"/>
          <w:szCs w:val="22"/>
        </w:rPr>
      </w:pPr>
    </w:p>
    <w:sectPr w:rsidR="006B04A4" w:rsidRPr="00E779C0">
      <w:pgSz w:w="11906" w:h="16838"/>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296E07"/>
    <w:multiLevelType w:val="hybridMultilevel"/>
    <w:tmpl w:val="56B848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F9B"/>
    <w:rsid w:val="00017CEA"/>
    <w:rsid w:val="000C102F"/>
    <w:rsid w:val="00160B66"/>
    <w:rsid w:val="0017351B"/>
    <w:rsid w:val="001841C1"/>
    <w:rsid w:val="001A0F9B"/>
    <w:rsid w:val="0022048B"/>
    <w:rsid w:val="00327045"/>
    <w:rsid w:val="003529CD"/>
    <w:rsid w:val="003D4297"/>
    <w:rsid w:val="00436C48"/>
    <w:rsid w:val="00482007"/>
    <w:rsid w:val="004906AA"/>
    <w:rsid w:val="004B0228"/>
    <w:rsid w:val="00571261"/>
    <w:rsid w:val="00671B2F"/>
    <w:rsid w:val="006A3528"/>
    <w:rsid w:val="006B04A4"/>
    <w:rsid w:val="0073375B"/>
    <w:rsid w:val="00764F32"/>
    <w:rsid w:val="007937B6"/>
    <w:rsid w:val="007B6BA1"/>
    <w:rsid w:val="007E10A5"/>
    <w:rsid w:val="007F3197"/>
    <w:rsid w:val="008C3A61"/>
    <w:rsid w:val="009324AE"/>
    <w:rsid w:val="00A640A8"/>
    <w:rsid w:val="00A91BEC"/>
    <w:rsid w:val="00AD5131"/>
    <w:rsid w:val="00B038FE"/>
    <w:rsid w:val="00C92E4F"/>
    <w:rsid w:val="00CB0ADA"/>
    <w:rsid w:val="00D93173"/>
    <w:rsid w:val="00E204F9"/>
    <w:rsid w:val="00E41A3F"/>
    <w:rsid w:val="00E779C0"/>
    <w:rsid w:val="00F913B9"/>
    <w:rsid w:val="00FB5EED"/>
    <w:rsid w:val="00FE1A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DFC2C"/>
  <w15:chartTrackingRefBased/>
  <w15:docId w15:val="{E295B008-0160-4A1D-A6B6-A6EC77D7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779C0"/>
    <w:pPr>
      <w:spacing w:after="0" w:line="240" w:lineRule="auto"/>
    </w:pPr>
    <w:rPr>
      <w:rFonts w:ascii="Arial" w:eastAsia="Noto Sans CJK SC Regular" w:hAnsi="Arial" w:cs="FreeSans"/>
      <w:sz w:val="24"/>
      <w:szCs w:val="24"/>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houdtabel">
    <w:name w:val="Inhoud tabel"/>
    <w:basedOn w:val="Standaard"/>
    <w:qFormat/>
    <w:rsid w:val="00E779C0"/>
    <w:pPr>
      <w:suppressLineNumbers/>
    </w:pPr>
  </w:style>
  <w:style w:type="paragraph" w:styleId="Lijstalinea">
    <w:name w:val="List Paragraph"/>
    <w:basedOn w:val="Standaard"/>
    <w:uiPriority w:val="34"/>
    <w:qFormat/>
    <w:rsid w:val="007E10A5"/>
    <w:pPr>
      <w:ind w:left="720"/>
      <w:contextualSpacing/>
    </w:pPr>
    <w:rPr>
      <w:rFonts w:cs="Mangal"/>
      <w:szCs w:val="21"/>
    </w:rPr>
  </w:style>
  <w:style w:type="paragraph" w:styleId="Ballontekst">
    <w:name w:val="Balloon Text"/>
    <w:basedOn w:val="Standaard"/>
    <w:link w:val="BallontekstChar"/>
    <w:uiPriority w:val="99"/>
    <w:semiHidden/>
    <w:unhideWhenUsed/>
    <w:rsid w:val="00A91BEC"/>
    <w:rPr>
      <w:rFonts w:ascii="Segoe UI" w:hAnsi="Segoe UI" w:cs="Mangal"/>
      <w:sz w:val="18"/>
      <w:szCs w:val="16"/>
    </w:rPr>
  </w:style>
  <w:style w:type="character" w:customStyle="1" w:styleId="BallontekstChar">
    <w:name w:val="Ballontekst Char"/>
    <w:basedOn w:val="Standaardalinea-lettertype"/>
    <w:link w:val="Ballontekst"/>
    <w:uiPriority w:val="99"/>
    <w:semiHidden/>
    <w:rsid w:val="00A91BEC"/>
    <w:rPr>
      <w:rFonts w:ascii="Segoe UI" w:eastAsia="Noto Sans CJK SC Regular" w:hAnsi="Segoe UI" w:cs="Mangal"/>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5BCF04B1</Template>
  <TotalTime>0</TotalTime>
  <Pages>3</Pages>
  <Words>1018</Words>
  <Characters>5601</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Tineke Prins</dc:creator>
  <cp:keywords/>
  <dc:description/>
  <cp:lastModifiedBy>Tineke Prins</cp:lastModifiedBy>
  <cp:revision>2</cp:revision>
  <cp:lastPrinted>2018-04-20T09:55:00Z</cp:lastPrinted>
  <dcterms:created xsi:type="dcterms:W3CDTF">2018-04-25T08:01:00Z</dcterms:created>
  <dcterms:modified xsi:type="dcterms:W3CDTF">2018-04-25T08:01:00Z</dcterms:modified>
</cp:coreProperties>
</file>